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E6" w:rsidRPr="00E2711C" w:rsidRDefault="001832E6" w:rsidP="00200E8F">
      <w:pPr>
        <w:spacing w:line="540" w:lineRule="exact"/>
        <w:ind w:firstLineChars="45" w:firstLine="198"/>
        <w:jc w:val="center"/>
        <w:rPr>
          <w:rFonts w:ascii="方正小标宋简体" w:eastAsia="方正小标宋简体"/>
          <w:sz w:val="44"/>
          <w:szCs w:val="44"/>
        </w:rPr>
      </w:pPr>
      <w:r w:rsidRPr="00E2711C">
        <w:rPr>
          <w:rFonts w:ascii="方正小标宋简体" w:eastAsia="方正小标宋简体" w:hint="eastAsia"/>
          <w:sz w:val="44"/>
          <w:szCs w:val="44"/>
        </w:rPr>
        <w:t>方城县人力资源和社会保障局</w:t>
      </w:r>
    </w:p>
    <w:p w:rsidR="001832E6" w:rsidRPr="00E2711C" w:rsidRDefault="001832E6" w:rsidP="00200E8F">
      <w:pPr>
        <w:spacing w:line="540" w:lineRule="exact"/>
        <w:ind w:firstLineChars="45" w:firstLine="198"/>
        <w:jc w:val="center"/>
        <w:rPr>
          <w:rFonts w:ascii="方正小标宋简体" w:eastAsia="方正小标宋简体"/>
          <w:sz w:val="44"/>
          <w:szCs w:val="44"/>
        </w:rPr>
      </w:pPr>
      <w:r w:rsidRPr="00E2711C">
        <w:rPr>
          <w:rFonts w:ascii="方正小标宋简体" w:eastAsia="方正小标宋简体"/>
          <w:sz w:val="44"/>
          <w:szCs w:val="44"/>
        </w:rPr>
        <w:t>2021</w:t>
      </w:r>
      <w:r w:rsidRPr="00E2711C">
        <w:rPr>
          <w:rFonts w:ascii="方正小标宋简体" w:eastAsia="方正小标宋简体" w:hint="eastAsia"/>
          <w:sz w:val="44"/>
          <w:szCs w:val="44"/>
        </w:rPr>
        <w:t>年</w:t>
      </w:r>
      <w:r w:rsidRPr="00E2711C">
        <w:rPr>
          <w:rFonts w:ascii="方正小标宋简体" w:eastAsia="方正小标宋简体"/>
          <w:sz w:val="44"/>
          <w:szCs w:val="44"/>
        </w:rPr>
        <w:t>1-8</w:t>
      </w:r>
      <w:r w:rsidRPr="00E2711C">
        <w:rPr>
          <w:rFonts w:ascii="方正小标宋简体" w:eastAsia="方正小标宋简体" w:hint="eastAsia"/>
          <w:sz w:val="44"/>
          <w:szCs w:val="44"/>
        </w:rPr>
        <w:t>月述职报告</w:t>
      </w:r>
    </w:p>
    <w:p w:rsidR="001832E6" w:rsidRPr="00E2711C" w:rsidRDefault="001832E6" w:rsidP="00200E8F">
      <w:pPr>
        <w:spacing w:line="540" w:lineRule="exact"/>
        <w:ind w:firstLine="640"/>
        <w:jc w:val="center"/>
        <w:rPr>
          <w:rFonts w:ascii="仿宋_GB2312"/>
        </w:rPr>
      </w:pPr>
    </w:p>
    <w:p w:rsidR="001832E6" w:rsidRPr="00E2711C" w:rsidRDefault="001832E6" w:rsidP="00200E8F">
      <w:pPr>
        <w:spacing w:line="540" w:lineRule="exact"/>
        <w:ind w:firstLine="640"/>
        <w:rPr>
          <w:rFonts w:ascii="仿宋_GB2312" w:hAnsi="黑体"/>
          <w:color w:val="000000"/>
        </w:rPr>
      </w:pPr>
      <w:r w:rsidRPr="00E2711C">
        <w:rPr>
          <w:rFonts w:ascii="仿宋_GB2312" w:hAnsi="黑体" w:hint="eastAsia"/>
          <w:color w:val="000000"/>
        </w:rPr>
        <w:t>今年以来，在县委、县政府的坚强领导下，县人社局充分发挥职能作用，服从大局，忠诚担当，履职尽责，整体工作呈现良好发展态势。现简要报告如下：</w:t>
      </w:r>
    </w:p>
    <w:p w:rsidR="001832E6" w:rsidRPr="00E2711C" w:rsidRDefault="001832E6" w:rsidP="00200E8F">
      <w:pPr>
        <w:spacing w:line="540" w:lineRule="exact"/>
        <w:ind w:firstLine="640"/>
        <w:rPr>
          <w:rFonts w:ascii="黑体" w:eastAsia="黑体" w:hAnsi="黑体"/>
          <w:color w:val="000000"/>
        </w:rPr>
      </w:pPr>
      <w:r w:rsidRPr="00E2711C">
        <w:rPr>
          <w:rFonts w:ascii="黑体" w:eastAsia="黑体" w:hAnsi="黑体" w:hint="eastAsia"/>
          <w:color w:val="000000"/>
        </w:rPr>
        <w:t>一、重点工作完成情况</w:t>
      </w:r>
    </w:p>
    <w:p w:rsidR="001832E6" w:rsidRPr="00E2711C" w:rsidRDefault="001832E6" w:rsidP="00200E8F">
      <w:pPr>
        <w:spacing w:line="540" w:lineRule="exact"/>
        <w:ind w:firstLine="640"/>
        <w:rPr>
          <w:rFonts w:ascii="仿宋_GB2312" w:hAnsi="仿宋" w:cs="仿宋"/>
          <w:shd w:val="clear" w:color="auto" w:fill="FFFFFF"/>
        </w:rPr>
      </w:pPr>
      <w:r w:rsidRPr="00E2711C">
        <w:rPr>
          <w:rFonts w:ascii="楷体_GB2312" w:eastAsia="楷体_GB2312" w:hint="eastAsia"/>
          <w:bCs/>
          <w:color w:val="000000"/>
        </w:rPr>
        <w:t>（一）</w:t>
      </w:r>
      <w:r w:rsidRPr="00E2711C">
        <w:rPr>
          <w:rFonts w:ascii="楷体_GB2312" w:eastAsia="楷体_GB2312" w:hint="eastAsia"/>
        </w:rPr>
        <w:t>就业局势保持总体稳定</w:t>
      </w:r>
      <w:r w:rsidRPr="00E2711C">
        <w:rPr>
          <w:rFonts w:ascii="楷体_GB2312" w:eastAsia="楷体_GB2312" w:hint="eastAsia"/>
          <w:bCs/>
          <w:color w:val="000000"/>
        </w:rPr>
        <w:t>。</w:t>
      </w:r>
      <w:r w:rsidRPr="00E2711C">
        <w:rPr>
          <w:rFonts w:ascii="仿宋_GB2312" w:hint="eastAsia"/>
        </w:rPr>
        <w:t>止</w:t>
      </w:r>
      <w:r w:rsidRPr="00E2711C">
        <w:rPr>
          <w:rFonts w:ascii="仿宋_GB2312"/>
        </w:rPr>
        <w:t>8</w:t>
      </w:r>
      <w:r w:rsidRPr="00E2711C">
        <w:rPr>
          <w:rFonts w:ascii="仿宋_GB2312" w:hint="eastAsia"/>
        </w:rPr>
        <w:t>月底，</w:t>
      </w:r>
      <w:r w:rsidRPr="00E2711C">
        <w:rPr>
          <w:rFonts w:ascii="仿宋_GB2312" w:hAnsi="仿宋_GB2312" w:cs="仿宋_GB2312" w:hint="eastAsia"/>
        </w:rPr>
        <w:t>新增城镇就业</w:t>
      </w:r>
      <w:r w:rsidRPr="00E2711C">
        <w:rPr>
          <w:rFonts w:ascii="仿宋_GB2312" w:hAnsi="仿宋_GB2312" w:cs="仿宋_GB2312"/>
        </w:rPr>
        <w:t>8724</w:t>
      </w:r>
      <w:r w:rsidRPr="00E2711C">
        <w:rPr>
          <w:rFonts w:ascii="仿宋_GB2312" w:hAnsi="仿宋_GB2312" w:cs="仿宋_GB2312" w:hint="eastAsia"/>
        </w:rPr>
        <w:t>人，新增农村劳动力转移就业</w:t>
      </w:r>
      <w:r w:rsidRPr="00E2711C">
        <w:rPr>
          <w:rFonts w:ascii="仿宋_GB2312" w:hAnsi="仿宋_GB2312" w:cs="仿宋_GB2312"/>
        </w:rPr>
        <w:t>5041</w:t>
      </w:r>
      <w:r w:rsidRPr="00E2711C">
        <w:rPr>
          <w:rFonts w:ascii="仿宋_GB2312" w:hAnsi="仿宋_GB2312" w:cs="仿宋_GB2312" w:hint="eastAsia"/>
        </w:rPr>
        <w:t>人，分别完成目标任务的</w:t>
      </w:r>
      <w:r w:rsidRPr="00E2711C">
        <w:rPr>
          <w:rFonts w:ascii="仿宋_GB2312" w:hAnsi="仿宋_GB2312" w:cs="仿宋_GB2312"/>
        </w:rPr>
        <w:t>140.71%</w:t>
      </w:r>
      <w:r w:rsidRPr="00E2711C">
        <w:rPr>
          <w:rFonts w:ascii="仿宋_GB2312" w:hAnsi="仿宋_GB2312" w:cs="仿宋_GB2312" w:hint="eastAsia"/>
        </w:rPr>
        <w:t>和</w:t>
      </w:r>
      <w:r w:rsidRPr="00E2711C">
        <w:rPr>
          <w:rFonts w:ascii="仿宋_GB2312" w:hAnsi="仿宋_GB2312" w:cs="仿宋_GB2312"/>
        </w:rPr>
        <w:t>152.76%</w:t>
      </w:r>
      <w:r w:rsidRPr="00E2711C">
        <w:rPr>
          <w:rFonts w:ascii="仿宋_GB2312" w:hAnsi="仿宋_GB2312" w:cs="仿宋_GB2312" w:hint="eastAsia"/>
        </w:rPr>
        <w:t>；城镇失业人员实现再就业人</w:t>
      </w:r>
      <w:r w:rsidRPr="00E2711C">
        <w:rPr>
          <w:rFonts w:ascii="仿宋_GB2312" w:hAnsi="仿宋_GB2312" w:cs="仿宋_GB2312"/>
        </w:rPr>
        <w:t>8724</w:t>
      </w:r>
      <w:r w:rsidRPr="00E2711C">
        <w:rPr>
          <w:rFonts w:ascii="仿宋_GB2312" w:hAnsi="仿宋_GB2312" w:cs="仿宋_GB2312" w:hint="eastAsia"/>
        </w:rPr>
        <w:t>人，就业困难人员实现再就业</w:t>
      </w:r>
      <w:r w:rsidRPr="00E2711C">
        <w:rPr>
          <w:rFonts w:ascii="仿宋_GB2312" w:hAnsi="仿宋_GB2312" w:cs="仿宋_GB2312"/>
        </w:rPr>
        <w:t>836</w:t>
      </w:r>
      <w:r w:rsidRPr="00E2711C">
        <w:rPr>
          <w:rFonts w:ascii="仿宋_GB2312" w:hAnsi="仿宋_GB2312" w:cs="仿宋_GB2312" w:hint="eastAsia"/>
        </w:rPr>
        <w:t>人，分别完成目标任务的</w:t>
      </w:r>
      <w:r w:rsidRPr="00E2711C">
        <w:rPr>
          <w:rFonts w:ascii="仿宋_GB2312" w:hAnsi="仿宋_GB2312" w:cs="仿宋_GB2312"/>
        </w:rPr>
        <w:t>140.7%</w:t>
      </w:r>
      <w:r w:rsidRPr="00E2711C">
        <w:rPr>
          <w:rFonts w:ascii="仿宋_GB2312" w:hAnsi="仿宋_GB2312" w:cs="仿宋_GB2312" w:hint="eastAsia"/>
        </w:rPr>
        <w:t>和</w:t>
      </w:r>
      <w:r w:rsidRPr="00E2711C">
        <w:rPr>
          <w:rFonts w:ascii="仿宋_GB2312" w:hAnsi="仿宋_GB2312" w:cs="仿宋_GB2312"/>
        </w:rPr>
        <w:t>139.3%</w:t>
      </w:r>
      <w:r w:rsidRPr="00E2711C">
        <w:rPr>
          <w:rFonts w:ascii="仿宋_GB2312" w:hAnsi="仿宋_GB2312" w:cs="仿宋_GB2312" w:hint="eastAsia"/>
        </w:rPr>
        <w:t>；农村劳动力技能培训</w:t>
      </w:r>
      <w:r w:rsidRPr="00E2711C">
        <w:rPr>
          <w:rFonts w:ascii="仿宋_GB2312" w:hAnsi="仿宋_GB2312" w:cs="仿宋_GB2312"/>
        </w:rPr>
        <w:t>3974</w:t>
      </w:r>
      <w:r w:rsidRPr="00E2711C">
        <w:rPr>
          <w:rFonts w:ascii="仿宋_GB2312" w:hAnsi="仿宋_GB2312" w:cs="仿宋_GB2312" w:hint="eastAsia"/>
        </w:rPr>
        <w:t>人，完成目标任务的</w:t>
      </w:r>
      <w:r w:rsidRPr="00E2711C">
        <w:rPr>
          <w:rFonts w:ascii="仿宋_GB2312" w:hAnsi="仿宋_GB2312" w:cs="仿宋_GB2312"/>
        </w:rPr>
        <w:t>128.2</w:t>
      </w:r>
      <w:r w:rsidRPr="00E2711C">
        <w:rPr>
          <w:rFonts w:ascii="仿宋_GB2312" w:hAnsi="仿宋_GB2312" w:cs="仿宋_GB2312" w:hint="eastAsia"/>
        </w:rPr>
        <w:t>％；创业培训</w:t>
      </w:r>
      <w:r w:rsidRPr="00E2711C">
        <w:rPr>
          <w:rFonts w:ascii="仿宋_GB2312" w:hAnsi="仿宋_GB2312" w:cs="仿宋_GB2312"/>
        </w:rPr>
        <w:t>512</w:t>
      </w:r>
      <w:r w:rsidRPr="00E2711C">
        <w:rPr>
          <w:rFonts w:ascii="仿宋_GB2312" w:hAnsi="仿宋_GB2312" w:cs="仿宋_GB2312" w:hint="eastAsia"/>
        </w:rPr>
        <w:t>人次，完成年度目标任务的</w:t>
      </w:r>
      <w:r w:rsidRPr="00E2711C">
        <w:rPr>
          <w:rFonts w:ascii="仿宋_GB2312" w:hAnsi="仿宋_GB2312" w:cs="仿宋_GB2312"/>
        </w:rPr>
        <w:t>142%</w:t>
      </w:r>
      <w:r w:rsidRPr="00E2711C">
        <w:rPr>
          <w:rFonts w:ascii="仿宋_GB2312" w:hAnsi="仿宋_GB2312" w:cs="仿宋_GB2312" w:hint="eastAsia"/>
        </w:rPr>
        <w:t>；城镇零就业家庭动态为零</w:t>
      </w:r>
      <w:r w:rsidRPr="00E2711C">
        <w:rPr>
          <w:rFonts w:ascii="仿宋_GB2312" w:hAnsi="仿宋_GB2312" w:cs="仿宋_GB2312"/>
        </w:rPr>
        <w:t>;</w:t>
      </w:r>
      <w:r w:rsidRPr="00E2711C">
        <w:rPr>
          <w:rFonts w:ascii="仿宋_GB2312" w:hAnsi="仿宋_GB2312" w:cs="仿宋_GB2312" w:hint="eastAsia"/>
        </w:rPr>
        <w:t>失业率控制在</w:t>
      </w:r>
      <w:r w:rsidRPr="00E2711C">
        <w:rPr>
          <w:rFonts w:ascii="仿宋_GB2312" w:hAnsi="仿宋_GB2312" w:cs="仿宋_GB2312"/>
        </w:rPr>
        <w:t>4.0%</w:t>
      </w:r>
      <w:r w:rsidRPr="00E2711C">
        <w:rPr>
          <w:rFonts w:ascii="仿宋_GB2312" w:hAnsi="仿宋_GB2312" w:cs="仿宋_GB2312" w:hint="eastAsia"/>
        </w:rPr>
        <w:t>以内</w:t>
      </w:r>
      <w:r w:rsidRPr="00E2711C">
        <w:rPr>
          <w:rFonts w:ascii="仿宋_GB2312" w:hAnsi="仿宋" w:cs="仿宋" w:hint="eastAsia"/>
          <w:shd w:val="clear" w:color="auto" w:fill="FFFFFF"/>
        </w:rPr>
        <w:t>。</w:t>
      </w:r>
    </w:p>
    <w:p w:rsidR="001832E6" w:rsidRPr="00E2711C" w:rsidRDefault="001832E6" w:rsidP="00200E8F">
      <w:pPr>
        <w:spacing w:line="540" w:lineRule="exact"/>
        <w:ind w:firstLine="640"/>
        <w:rPr>
          <w:rFonts w:ascii="仿宋_GB2312"/>
        </w:rPr>
      </w:pPr>
      <w:r w:rsidRPr="00E2711C">
        <w:rPr>
          <w:rFonts w:ascii="楷体_GB2312" w:eastAsia="楷体_GB2312" w:hAnsi="宋体" w:cs="Arial" w:hint="eastAsia"/>
          <w:color w:val="000000"/>
          <w:kern w:val="0"/>
        </w:rPr>
        <w:t>（二）社会保险改革稳步推进。</w:t>
      </w:r>
      <w:r w:rsidRPr="00E2711C">
        <w:rPr>
          <w:rFonts w:ascii="仿宋_GB2312" w:hint="eastAsia"/>
        </w:rPr>
        <w:t>止</w:t>
      </w:r>
      <w:r w:rsidRPr="00E2711C">
        <w:rPr>
          <w:rFonts w:ascii="仿宋_GB2312"/>
        </w:rPr>
        <w:t>8</w:t>
      </w:r>
      <w:r w:rsidRPr="00E2711C">
        <w:rPr>
          <w:rFonts w:ascii="仿宋_GB2312" w:hint="eastAsia"/>
        </w:rPr>
        <w:t>月底，失业保险参保</w:t>
      </w:r>
      <w:r w:rsidRPr="00E2711C">
        <w:rPr>
          <w:rFonts w:ascii="仿宋_GB2312"/>
        </w:rPr>
        <w:t>4.24</w:t>
      </w:r>
      <w:r w:rsidRPr="00E2711C">
        <w:rPr>
          <w:rFonts w:ascii="仿宋_GB2312" w:hint="eastAsia"/>
        </w:rPr>
        <w:t>万人，</w:t>
      </w:r>
      <w:r w:rsidRPr="00E2711C">
        <w:rPr>
          <w:rFonts w:ascii="仿宋_GB2312" w:hAnsi="仿宋_GB2312" w:cs="仿宋_GB2312" w:hint="eastAsia"/>
          <w:color w:val="000000"/>
        </w:rPr>
        <w:t>工伤保险参保</w:t>
      </w:r>
      <w:r w:rsidRPr="00E2711C">
        <w:rPr>
          <w:rFonts w:ascii="仿宋_GB2312" w:hAnsi="仿宋_GB2312" w:cs="仿宋_GB2312"/>
          <w:color w:val="000000"/>
        </w:rPr>
        <w:t>3</w:t>
      </w:r>
      <w:r w:rsidRPr="00E2711C">
        <w:rPr>
          <w:rFonts w:ascii="仿宋_GB2312" w:cs="仿宋_GB2312"/>
          <w:color w:val="000000"/>
        </w:rPr>
        <w:t>.</w:t>
      </w:r>
      <w:r w:rsidRPr="00E2711C">
        <w:rPr>
          <w:rFonts w:ascii="仿宋_GB2312" w:hAnsi="仿宋_GB2312" w:cs="仿宋_GB2312"/>
          <w:color w:val="000000"/>
        </w:rPr>
        <w:t>48</w:t>
      </w:r>
      <w:r w:rsidRPr="00E2711C">
        <w:rPr>
          <w:rFonts w:ascii="仿宋_GB2312" w:hAnsi="仿宋_GB2312" w:cs="仿宋_GB2312" w:hint="eastAsia"/>
          <w:color w:val="000000"/>
        </w:rPr>
        <w:t>万人，</w:t>
      </w:r>
      <w:r w:rsidRPr="00E2711C">
        <w:rPr>
          <w:rFonts w:ascii="仿宋_GB2312" w:hAnsi="宋体" w:cs="Arial" w:hint="eastAsia"/>
          <w:kern w:val="0"/>
        </w:rPr>
        <w:t>城乡居民社会养老保险</w:t>
      </w:r>
      <w:r w:rsidRPr="00E2711C">
        <w:rPr>
          <w:rFonts w:ascii="仿宋_GB2312" w:hint="eastAsia"/>
        </w:rPr>
        <w:t>参保</w:t>
      </w:r>
      <w:r w:rsidRPr="00E2711C">
        <w:rPr>
          <w:rFonts w:ascii="仿宋_GB2312"/>
        </w:rPr>
        <w:t>55.02</w:t>
      </w:r>
      <w:r w:rsidRPr="00E2711C">
        <w:rPr>
          <w:rFonts w:ascii="仿宋_GB2312" w:hint="eastAsia"/>
        </w:rPr>
        <w:t>万人，分别完成市定目标任务的</w:t>
      </w:r>
      <w:r w:rsidRPr="00E2711C">
        <w:rPr>
          <w:rFonts w:ascii="仿宋_GB2312"/>
        </w:rPr>
        <w:t>99.38%</w:t>
      </w:r>
      <w:r w:rsidRPr="00E2711C">
        <w:rPr>
          <w:rFonts w:ascii="仿宋_GB2312" w:hint="eastAsia"/>
        </w:rPr>
        <w:t>、</w:t>
      </w:r>
      <w:r w:rsidRPr="00E2711C">
        <w:rPr>
          <w:rFonts w:ascii="仿宋_GB2312" w:hAnsi="仿宋_GB2312" w:cs="仿宋_GB2312"/>
          <w:color w:val="000000"/>
        </w:rPr>
        <w:t>99.43%</w:t>
      </w:r>
      <w:r w:rsidRPr="00E2711C">
        <w:rPr>
          <w:rFonts w:ascii="仿宋_GB2312" w:hAnsi="仿宋_GB2312" w:cs="仿宋_GB2312" w:hint="eastAsia"/>
          <w:color w:val="000000"/>
        </w:rPr>
        <w:t>和</w:t>
      </w:r>
      <w:r w:rsidRPr="00E2711C">
        <w:rPr>
          <w:rFonts w:ascii="仿宋_GB2312" w:hAnsi="仿宋_GB2312" w:cs="仿宋_GB2312"/>
        </w:rPr>
        <w:t>94.19%</w:t>
      </w:r>
      <w:r w:rsidRPr="00E2711C">
        <w:rPr>
          <w:rFonts w:ascii="仿宋_GB2312" w:hAnsi="仿宋_GB2312" w:cs="仿宋_GB2312" w:hint="eastAsia"/>
        </w:rPr>
        <w:t>；社保卡持卡量达到</w:t>
      </w:r>
      <w:r w:rsidRPr="00E2711C">
        <w:rPr>
          <w:rFonts w:ascii="仿宋_GB2312" w:hAnsi="仿宋_GB2312" w:cs="仿宋_GB2312"/>
        </w:rPr>
        <w:t>93</w:t>
      </w:r>
      <w:r w:rsidRPr="00E2711C">
        <w:rPr>
          <w:rFonts w:ascii="仿宋_GB2312" w:hAnsi="仿宋_GB2312" w:cs="仿宋_GB2312" w:hint="eastAsia"/>
        </w:rPr>
        <w:t>万张，完成目标任务的</w:t>
      </w:r>
      <w:r w:rsidRPr="00E2711C">
        <w:rPr>
          <w:rFonts w:ascii="仿宋_GB2312" w:hAnsi="仿宋_GB2312" w:cs="仿宋_GB2312"/>
        </w:rPr>
        <w:t>100%</w:t>
      </w:r>
      <w:r w:rsidRPr="00E2711C">
        <w:rPr>
          <w:rFonts w:ascii="仿宋_GB2312" w:hAnsi="仿宋_GB2312" w:cs="仿宋_GB2312" w:hint="eastAsia"/>
        </w:rPr>
        <w:t>。</w:t>
      </w:r>
    </w:p>
    <w:p w:rsidR="001832E6" w:rsidRPr="00E2711C" w:rsidRDefault="001832E6" w:rsidP="00200E8F">
      <w:pPr>
        <w:spacing w:line="540" w:lineRule="exact"/>
        <w:ind w:firstLine="640"/>
        <w:rPr>
          <w:rFonts w:ascii="仿宋_GB2312" w:cs="仿宋_GB2312"/>
        </w:rPr>
      </w:pPr>
      <w:r w:rsidRPr="00E2711C">
        <w:rPr>
          <w:rFonts w:ascii="楷体_GB2312" w:eastAsia="楷体_GB2312" w:hint="eastAsia"/>
        </w:rPr>
        <w:t>（三）劳动关系保持和谐稳定。</w:t>
      </w:r>
      <w:r w:rsidRPr="00E2711C">
        <w:rPr>
          <w:rFonts w:ascii="仿宋_GB2312" w:hint="eastAsia"/>
          <w:color w:val="000000"/>
        </w:rPr>
        <w:t>止</w:t>
      </w:r>
      <w:r w:rsidRPr="00E2711C">
        <w:rPr>
          <w:rFonts w:ascii="仿宋_GB2312"/>
          <w:color w:val="000000"/>
        </w:rPr>
        <w:t>8</w:t>
      </w:r>
      <w:r w:rsidRPr="00E2711C">
        <w:rPr>
          <w:rFonts w:ascii="仿宋_GB2312" w:hint="eastAsia"/>
          <w:color w:val="000000"/>
        </w:rPr>
        <w:t>月底，</w:t>
      </w:r>
      <w:r w:rsidRPr="00E2711C">
        <w:rPr>
          <w:rFonts w:ascii="仿宋_GB2312" w:hAnsi="仿宋_GB2312" w:cs="仿宋_GB2312" w:hint="eastAsia"/>
        </w:rPr>
        <w:t>接受咨询案件</w:t>
      </w:r>
      <w:r w:rsidRPr="00E2711C">
        <w:rPr>
          <w:rFonts w:ascii="仿宋_GB2312" w:hAnsi="仿宋_GB2312" w:cs="仿宋_GB2312"/>
        </w:rPr>
        <w:t>156</w:t>
      </w:r>
      <w:r w:rsidRPr="00E2711C">
        <w:rPr>
          <w:rFonts w:ascii="仿宋_GB2312" w:hAnsi="仿宋_GB2312" w:cs="仿宋_GB2312" w:hint="eastAsia"/>
        </w:rPr>
        <w:t>件，办理案件</w:t>
      </w:r>
      <w:r w:rsidRPr="00E2711C">
        <w:rPr>
          <w:rFonts w:ascii="仿宋_GB2312" w:hAnsi="仿宋_GB2312" w:cs="仿宋_GB2312"/>
        </w:rPr>
        <w:t>44</w:t>
      </w:r>
      <w:r w:rsidRPr="00E2711C">
        <w:rPr>
          <w:rFonts w:ascii="仿宋_GB2312" w:hAnsi="仿宋_GB2312" w:cs="仿宋_GB2312" w:hint="eastAsia"/>
        </w:rPr>
        <w:t>件，立案受理</w:t>
      </w:r>
      <w:r w:rsidRPr="00E2711C">
        <w:rPr>
          <w:rFonts w:ascii="仿宋_GB2312" w:hAnsi="仿宋_GB2312" w:cs="仿宋_GB2312"/>
        </w:rPr>
        <w:t>24</w:t>
      </w:r>
      <w:r w:rsidRPr="00E2711C">
        <w:rPr>
          <w:rFonts w:ascii="仿宋_GB2312" w:hAnsi="仿宋_GB2312" w:cs="仿宋_GB2312" w:hint="eastAsia"/>
        </w:rPr>
        <w:t>件，经审查不予受理</w:t>
      </w:r>
      <w:r w:rsidRPr="00E2711C">
        <w:rPr>
          <w:rFonts w:ascii="仿宋_GB2312" w:hAnsi="仿宋_GB2312" w:cs="仿宋_GB2312"/>
        </w:rPr>
        <w:t>14</w:t>
      </w:r>
      <w:r w:rsidRPr="00E2711C">
        <w:rPr>
          <w:rFonts w:ascii="仿宋_GB2312" w:hAnsi="仿宋_GB2312" w:cs="仿宋_GB2312" w:hint="eastAsia"/>
        </w:rPr>
        <w:t>件，依法裁决</w:t>
      </w:r>
      <w:r w:rsidRPr="00E2711C">
        <w:rPr>
          <w:rFonts w:ascii="仿宋_GB2312" w:hAnsi="仿宋_GB2312" w:cs="仿宋_GB2312"/>
        </w:rPr>
        <w:t>10</w:t>
      </w:r>
      <w:r w:rsidRPr="00E2711C">
        <w:rPr>
          <w:rFonts w:ascii="仿宋_GB2312" w:hAnsi="仿宋_GB2312" w:cs="仿宋_GB2312" w:hint="eastAsia"/>
        </w:rPr>
        <w:t>件，依法调解</w:t>
      </w:r>
      <w:r w:rsidRPr="00E2711C">
        <w:rPr>
          <w:rFonts w:ascii="仿宋_GB2312" w:hAnsi="仿宋_GB2312" w:cs="仿宋_GB2312"/>
        </w:rPr>
        <w:t>8</w:t>
      </w:r>
      <w:r w:rsidRPr="00E2711C">
        <w:rPr>
          <w:rFonts w:ascii="仿宋_GB2312" w:hAnsi="仿宋_GB2312" w:cs="仿宋_GB2312" w:hint="eastAsia"/>
        </w:rPr>
        <w:t>件，正在办理</w:t>
      </w:r>
      <w:r w:rsidRPr="00E2711C">
        <w:rPr>
          <w:rFonts w:ascii="仿宋_GB2312" w:hAnsi="仿宋_GB2312" w:cs="仿宋_GB2312"/>
        </w:rPr>
        <w:t>6</w:t>
      </w:r>
      <w:r w:rsidRPr="00E2711C">
        <w:rPr>
          <w:rFonts w:ascii="仿宋_GB2312" w:hAnsi="仿宋_GB2312" w:cs="仿宋_GB2312" w:hint="eastAsia"/>
        </w:rPr>
        <w:t>件，“互联网</w:t>
      </w:r>
      <w:r w:rsidRPr="00E2711C">
        <w:rPr>
          <w:rFonts w:ascii="仿宋_GB2312" w:hAnsi="仿宋_GB2312" w:cs="仿宋_GB2312"/>
        </w:rPr>
        <w:t>+</w:t>
      </w:r>
      <w:r w:rsidRPr="00E2711C">
        <w:rPr>
          <w:rFonts w:ascii="仿宋_GB2312" w:hAnsi="仿宋_GB2312" w:cs="仿宋_GB2312" w:hint="eastAsia"/>
        </w:rPr>
        <w:t>调解”受理</w:t>
      </w:r>
      <w:r w:rsidRPr="00E2711C">
        <w:rPr>
          <w:rFonts w:ascii="仿宋_GB2312" w:hAnsi="仿宋_GB2312" w:cs="仿宋_GB2312"/>
        </w:rPr>
        <w:t>7</w:t>
      </w:r>
      <w:r w:rsidRPr="00E2711C">
        <w:rPr>
          <w:rFonts w:ascii="仿宋_GB2312" w:hAnsi="仿宋_GB2312" w:cs="仿宋_GB2312" w:hint="eastAsia"/>
        </w:rPr>
        <w:t>件</w:t>
      </w:r>
      <w:r w:rsidRPr="00E2711C">
        <w:rPr>
          <w:rFonts w:ascii="仿宋_GB2312" w:hAnsi="仿宋_GB2312" w:cs="仿宋_GB2312" w:hint="eastAsia"/>
          <w:color w:val="000000"/>
        </w:rPr>
        <w:t>；联合公安局、市场监督管理局</w:t>
      </w:r>
      <w:r w:rsidRPr="00E2711C">
        <w:rPr>
          <w:rFonts w:ascii="仿宋_GB2312" w:hAnsi="仿宋" w:cs="仿宋" w:hint="eastAsia"/>
          <w:shd w:val="clear" w:color="auto" w:fill="FFFFFF"/>
        </w:rPr>
        <w:t>检查</w:t>
      </w:r>
      <w:r w:rsidRPr="00E2711C">
        <w:rPr>
          <w:rFonts w:ascii="仿宋_GB2312" w:hAnsi="仿宋_GB2312" w:cs="仿宋_GB2312" w:hint="eastAsia"/>
        </w:rPr>
        <w:t>全县</w:t>
      </w:r>
      <w:r w:rsidRPr="00E2711C">
        <w:rPr>
          <w:rFonts w:ascii="仿宋_GB2312" w:hAnsi="仿宋_GB2312" w:cs="仿宋_GB2312"/>
        </w:rPr>
        <w:t>47</w:t>
      </w:r>
      <w:r w:rsidRPr="00E2711C">
        <w:rPr>
          <w:rFonts w:ascii="仿宋_GB2312" w:hAnsi="仿宋_GB2312" w:cs="仿宋_GB2312" w:hint="eastAsia"/>
        </w:rPr>
        <w:t>家人力资源服务机构和用人单位</w:t>
      </w:r>
      <w:r w:rsidRPr="00E2711C">
        <w:rPr>
          <w:rFonts w:ascii="仿宋_GB2312" w:hAnsi="仿宋" w:cs="仿宋" w:hint="eastAsia"/>
          <w:shd w:val="clear" w:color="auto" w:fill="FFFFFF"/>
        </w:rPr>
        <w:t>，涉及劳动者</w:t>
      </w:r>
      <w:r w:rsidRPr="00E2711C">
        <w:rPr>
          <w:rFonts w:ascii="仿宋_GB2312" w:hAnsi="仿宋" w:cs="仿宋"/>
          <w:shd w:val="clear" w:color="auto" w:fill="FFFFFF"/>
        </w:rPr>
        <w:t>320</w:t>
      </w:r>
      <w:r w:rsidRPr="00E2711C">
        <w:rPr>
          <w:rFonts w:ascii="仿宋_GB2312" w:hAnsi="仿宋" w:cs="仿宋" w:hint="eastAsia"/>
          <w:shd w:val="clear" w:color="auto" w:fill="FFFFFF"/>
        </w:rPr>
        <w:t>余名。持续落实农民工工资支付长效制度机制，全县纳入工资支付监管系统</w:t>
      </w:r>
      <w:r w:rsidRPr="00E2711C">
        <w:rPr>
          <w:rFonts w:ascii="仿宋_GB2312" w:hAnsi="仿宋" w:cs="仿宋"/>
          <w:shd w:val="clear" w:color="auto" w:fill="FFFFFF"/>
        </w:rPr>
        <w:t>31</w:t>
      </w:r>
      <w:r w:rsidRPr="00E2711C">
        <w:rPr>
          <w:rFonts w:ascii="仿宋_GB2312" w:hAnsi="仿宋" w:cs="仿宋" w:hint="eastAsia"/>
          <w:shd w:val="clear" w:color="auto" w:fill="FFFFFF"/>
        </w:rPr>
        <w:t>家，受理大厅投诉举报拖欠工资案件</w:t>
      </w:r>
      <w:r w:rsidRPr="00E2711C">
        <w:rPr>
          <w:rFonts w:ascii="仿宋_GB2312" w:hAnsi="仿宋" w:cs="仿宋"/>
          <w:shd w:val="clear" w:color="auto" w:fill="FFFFFF"/>
        </w:rPr>
        <w:t>150</w:t>
      </w:r>
      <w:r w:rsidRPr="00E2711C">
        <w:rPr>
          <w:rFonts w:ascii="仿宋_GB2312" w:hAnsi="仿宋" w:cs="仿宋" w:hint="eastAsia"/>
          <w:shd w:val="clear" w:color="auto" w:fill="FFFFFF"/>
        </w:rPr>
        <w:t>余起，市长热线</w:t>
      </w:r>
      <w:r w:rsidRPr="00E2711C">
        <w:rPr>
          <w:rFonts w:ascii="仿宋_GB2312" w:hAnsi="仿宋" w:cs="仿宋"/>
          <w:shd w:val="clear" w:color="auto" w:fill="FFFFFF"/>
        </w:rPr>
        <w:t>130</w:t>
      </w:r>
      <w:r w:rsidRPr="00E2711C">
        <w:rPr>
          <w:rFonts w:ascii="仿宋_GB2312" w:hAnsi="仿宋" w:cs="仿宋" w:hint="eastAsia"/>
          <w:shd w:val="clear" w:color="auto" w:fill="FFFFFF"/>
        </w:rPr>
        <w:t>余起，全国根治欠薪线索反映平台</w:t>
      </w:r>
      <w:r w:rsidRPr="00E2711C">
        <w:rPr>
          <w:rFonts w:ascii="仿宋_GB2312" w:hAnsi="仿宋" w:cs="仿宋"/>
          <w:shd w:val="clear" w:color="auto" w:fill="FFFFFF"/>
        </w:rPr>
        <w:t>76</w:t>
      </w:r>
      <w:r w:rsidRPr="00E2711C">
        <w:rPr>
          <w:rFonts w:ascii="仿宋_GB2312" w:hAnsi="仿宋" w:cs="仿宋" w:hint="eastAsia"/>
          <w:shd w:val="clear" w:color="auto" w:fill="FFFFFF"/>
        </w:rPr>
        <w:t>起。截止目前，共为</w:t>
      </w:r>
      <w:r w:rsidRPr="00E2711C">
        <w:rPr>
          <w:rFonts w:ascii="仿宋_GB2312" w:hAnsi="仿宋" w:cs="仿宋"/>
          <w:shd w:val="clear" w:color="auto" w:fill="FFFFFF"/>
        </w:rPr>
        <w:t>460</w:t>
      </w:r>
      <w:r w:rsidRPr="00E2711C">
        <w:rPr>
          <w:rFonts w:ascii="仿宋_GB2312" w:hAnsi="仿宋" w:cs="仿宋" w:hint="eastAsia"/>
          <w:shd w:val="clear" w:color="auto" w:fill="FFFFFF"/>
        </w:rPr>
        <w:t>余名农民工讨要工资</w:t>
      </w:r>
      <w:r w:rsidRPr="00E2711C">
        <w:rPr>
          <w:rFonts w:ascii="仿宋_GB2312" w:hAnsi="仿宋" w:cs="仿宋"/>
          <w:shd w:val="clear" w:color="auto" w:fill="FFFFFF"/>
        </w:rPr>
        <w:t>660</w:t>
      </w:r>
      <w:r w:rsidRPr="00E2711C">
        <w:rPr>
          <w:rFonts w:ascii="仿宋_GB2312" w:hAnsi="仿宋" w:cs="仿宋" w:hint="eastAsia"/>
          <w:shd w:val="clear" w:color="auto" w:fill="FFFFFF"/>
        </w:rPr>
        <w:t>余万元；对违规收取劳动者押金的劳务派遣用人单位依法责令整改；</w:t>
      </w:r>
      <w:r w:rsidRPr="00E2711C">
        <w:rPr>
          <w:rFonts w:ascii="仿宋_GB2312" w:hAnsi="仿宋_GB2312" w:cs="仿宋_GB2312" w:hint="eastAsia"/>
        </w:rPr>
        <w:t>企业劳动合同签订率达</w:t>
      </w:r>
      <w:r w:rsidRPr="00E2711C">
        <w:rPr>
          <w:rFonts w:ascii="仿宋_GB2312" w:hAnsi="仿宋_GB2312" w:cs="仿宋_GB2312"/>
        </w:rPr>
        <w:t>95%</w:t>
      </w:r>
      <w:r w:rsidRPr="00E2711C">
        <w:rPr>
          <w:rFonts w:ascii="仿宋_GB2312" w:hAnsi="仿宋_GB2312" w:cs="仿宋_GB2312" w:hint="eastAsia"/>
        </w:rPr>
        <w:t>。</w:t>
      </w:r>
    </w:p>
    <w:p w:rsidR="001832E6" w:rsidRPr="00E2711C" w:rsidRDefault="001832E6" w:rsidP="00200E8F">
      <w:pPr>
        <w:spacing w:line="540" w:lineRule="exact"/>
        <w:ind w:firstLine="640"/>
        <w:rPr>
          <w:rFonts w:ascii="仿宋_GB2312"/>
        </w:rPr>
      </w:pPr>
      <w:r w:rsidRPr="00E2711C">
        <w:rPr>
          <w:rFonts w:ascii="楷体_GB2312" w:eastAsia="楷体_GB2312" w:hint="eastAsia"/>
        </w:rPr>
        <w:t>（四）工作亮点突出。</w:t>
      </w:r>
      <w:r w:rsidRPr="00E2711C">
        <w:rPr>
          <w:rFonts w:ascii="仿宋_GB2312" w:hint="eastAsia"/>
          <w:b/>
        </w:rPr>
        <w:t>一是</w:t>
      </w:r>
      <w:r w:rsidRPr="00E2711C">
        <w:rPr>
          <w:rFonts w:ascii="仿宋_GB2312" w:hint="eastAsia"/>
        </w:rPr>
        <w:t>劳务和技能人才协作伙伴持续增加。先后与苏州、芜湖、徐州等多地人社部门达成劳务与技能人才输出合作协作，产业人才规模数量持续增加。</w:t>
      </w:r>
      <w:r w:rsidRPr="00E2711C">
        <w:rPr>
          <w:rFonts w:ascii="仿宋_GB2312" w:hint="eastAsia"/>
          <w:b/>
        </w:rPr>
        <w:t>二是</w:t>
      </w:r>
      <w:r w:rsidRPr="00E2711C">
        <w:rPr>
          <w:rFonts w:ascii="仿宋_GB2312" w:hint="eastAsia"/>
        </w:rPr>
        <w:t>劳动保障监察持续发力。农民工工资支付保障工作获得上级认可，代表省政府顺利通过国务院督查组的检查验收。</w:t>
      </w:r>
      <w:r w:rsidRPr="00E2711C">
        <w:rPr>
          <w:rFonts w:ascii="仿宋_GB2312" w:hAnsi="仿宋_GB2312" w:cs="仿宋_GB2312" w:hint="eastAsia"/>
        </w:rPr>
        <w:t>荣获全市“保障农民工工资支付工作考核”</w:t>
      </w:r>
      <w:r w:rsidRPr="00E2711C">
        <w:rPr>
          <w:rFonts w:ascii="仿宋_GB2312" w:hAnsi="仿宋_GB2312" w:cs="仿宋_GB2312"/>
        </w:rPr>
        <w:t>A</w:t>
      </w:r>
      <w:r w:rsidRPr="00E2711C">
        <w:rPr>
          <w:rFonts w:ascii="仿宋_GB2312" w:hAnsi="仿宋_GB2312" w:cs="仿宋_GB2312" w:hint="eastAsia"/>
        </w:rPr>
        <w:t>等级。</w:t>
      </w:r>
      <w:r w:rsidRPr="00E2711C">
        <w:rPr>
          <w:rFonts w:ascii="仿宋_GB2312" w:hint="eastAsia"/>
          <w:b/>
        </w:rPr>
        <w:t>三是</w:t>
      </w:r>
      <w:r w:rsidRPr="00E2711C">
        <w:rPr>
          <w:rFonts w:ascii="仿宋_GB2312" w:hAnsi="仿宋_GB2312" w:cs="仿宋_GB2312" w:hint="eastAsia"/>
          <w:bCs/>
          <w:color w:val="000000"/>
        </w:rPr>
        <w:t>各项工作得到充分肯定。</w:t>
      </w:r>
      <w:r w:rsidRPr="00E2711C">
        <w:rPr>
          <w:rFonts w:ascii="仿宋_GB2312" w:hint="eastAsia"/>
        </w:rPr>
        <w:t>获得河南省人力资源和社会保障系统先进集体、河南省人社系统</w:t>
      </w:r>
      <w:r w:rsidRPr="00E2711C">
        <w:rPr>
          <w:rFonts w:ascii="仿宋_GB2312"/>
        </w:rPr>
        <w:t>2020</w:t>
      </w:r>
      <w:r w:rsidRPr="00E2711C">
        <w:rPr>
          <w:rFonts w:ascii="仿宋_GB2312" w:hint="eastAsia"/>
        </w:rPr>
        <w:t>年度信访维稳先进单位等省级荣誉两项；获得</w:t>
      </w:r>
      <w:r w:rsidRPr="00E2711C">
        <w:rPr>
          <w:rFonts w:ascii="仿宋_GB2312"/>
        </w:rPr>
        <w:t>2020</w:t>
      </w:r>
      <w:r w:rsidRPr="00E2711C">
        <w:rPr>
          <w:rFonts w:ascii="仿宋_GB2312" w:hint="eastAsia"/>
        </w:rPr>
        <w:t>年南阳市行政执法责任制示范单位、</w:t>
      </w:r>
      <w:r w:rsidRPr="00E2711C">
        <w:rPr>
          <w:rFonts w:ascii="仿宋_GB2312"/>
        </w:rPr>
        <w:t>2020</w:t>
      </w:r>
      <w:r w:rsidRPr="00E2711C">
        <w:rPr>
          <w:rFonts w:ascii="仿宋_GB2312" w:hint="eastAsia"/>
        </w:rPr>
        <w:t>年度南阳市优秀创业培训定点机构等市级荣誉两项；获得县级荣誉七项。</w:t>
      </w:r>
    </w:p>
    <w:p w:rsidR="001832E6" w:rsidRPr="00E2711C" w:rsidRDefault="001832E6" w:rsidP="00200E8F">
      <w:pPr>
        <w:spacing w:line="540" w:lineRule="exact"/>
        <w:ind w:firstLine="640"/>
        <w:rPr>
          <w:rFonts w:ascii="黑体" w:eastAsia="黑体" w:hAnsi="黑体"/>
        </w:rPr>
      </w:pPr>
      <w:r w:rsidRPr="00E2711C">
        <w:rPr>
          <w:rFonts w:ascii="黑体" w:eastAsia="黑体" w:hAnsi="黑体" w:hint="eastAsia"/>
        </w:rPr>
        <w:t>二、存在问题</w:t>
      </w:r>
    </w:p>
    <w:p w:rsidR="001832E6" w:rsidRDefault="001832E6" w:rsidP="00200E8F">
      <w:pPr>
        <w:widowControl w:val="0"/>
        <w:spacing w:line="540" w:lineRule="exact"/>
        <w:ind w:firstLine="640"/>
        <w:rPr>
          <w:rFonts w:ascii="仿宋_GB2312" w:cs="仿宋_GB2312"/>
        </w:rPr>
      </w:pPr>
      <w:r w:rsidRPr="00E2711C">
        <w:rPr>
          <w:rFonts w:ascii="楷体_GB2312" w:eastAsia="楷体_GB2312" w:hAnsi="仿宋_GB2312" w:cs="仿宋_GB2312" w:hint="eastAsia"/>
          <w:color w:val="000000"/>
        </w:rPr>
        <w:t>（一）就业形势依然严峻，就业结构矛盾突出。</w:t>
      </w:r>
      <w:r w:rsidRPr="00E2711C">
        <w:rPr>
          <w:rFonts w:ascii="仿宋_GB2312" w:hAnsi="仿宋_GB2312" w:cs="仿宋_GB2312" w:hint="eastAsia"/>
          <w:b/>
          <w:color w:val="000000"/>
        </w:rPr>
        <w:t>一是</w:t>
      </w:r>
      <w:r w:rsidRPr="00E2711C">
        <w:rPr>
          <w:rFonts w:ascii="仿宋_GB2312" w:hAnsi="仿宋_GB2312" w:cs="仿宋_GB2312" w:hint="eastAsia"/>
        </w:rPr>
        <w:t>劳动者的技能素质与岗位需求不匹配，</w:t>
      </w:r>
      <w:r w:rsidRPr="00E2711C">
        <w:rPr>
          <w:rFonts w:ascii="仿宋_GB2312" w:hAnsi="仿宋_GB2312" w:cs="仿宋_GB2312" w:hint="eastAsia"/>
          <w:color w:val="000000"/>
        </w:rPr>
        <w:t>就业稳定性差。</w:t>
      </w:r>
      <w:r w:rsidRPr="00E2711C">
        <w:rPr>
          <w:rFonts w:ascii="仿宋_GB2312" w:hAnsi="仿宋_GB2312" w:cs="仿宋_GB2312" w:hint="eastAsia"/>
          <w:b/>
          <w:color w:val="000000"/>
        </w:rPr>
        <w:t>二是</w:t>
      </w:r>
      <w:r w:rsidRPr="00E2711C">
        <w:rPr>
          <w:rFonts w:ascii="仿宋_GB2312" w:hAnsi="仿宋_GB2312" w:cs="仿宋_GB2312" w:hint="eastAsia"/>
        </w:rPr>
        <w:t>职业技能培训在解决就业结构性矛盾和加强技能人才队伍建设中的基础性地位还不牢固。培训对象培训参与积极性不高。</w:t>
      </w:r>
    </w:p>
    <w:p w:rsidR="001832E6" w:rsidRPr="00E2711C" w:rsidRDefault="001832E6" w:rsidP="00200E8F">
      <w:pPr>
        <w:widowControl w:val="0"/>
        <w:spacing w:line="540" w:lineRule="exact"/>
        <w:ind w:firstLine="640"/>
        <w:rPr>
          <w:rFonts w:ascii="仿宋_GB2312" w:cs="仿宋_GB2312"/>
          <w:color w:val="000000"/>
        </w:rPr>
      </w:pPr>
      <w:r w:rsidRPr="00E2711C">
        <w:rPr>
          <w:rFonts w:ascii="楷体_GB2312" w:eastAsia="楷体_GB2312" w:hAnsi="仿宋_GB2312" w:cs="仿宋_GB2312" w:hint="eastAsia"/>
          <w:color w:val="000000"/>
        </w:rPr>
        <w:t>（二）社保扩面难度加大，基金支付压力较大。</w:t>
      </w:r>
      <w:r w:rsidRPr="00E2711C">
        <w:rPr>
          <w:rFonts w:ascii="仿宋_GB2312" w:hAnsi="仿宋_GB2312" w:cs="仿宋_GB2312" w:hint="eastAsia"/>
          <w:b/>
          <w:color w:val="000000"/>
        </w:rPr>
        <w:t>一是</w:t>
      </w:r>
      <w:r w:rsidRPr="00E2711C">
        <w:rPr>
          <w:rFonts w:ascii="仿宋_GB2312" w:hAnsi="仿宋_GB2312" w:cs="仿宋_GB2312" w:hint="eastAsia"/>
          <w:color w:val="000000"/>
        </w:rPr>
        <w:t>由于农村外出务工人员较多，城乡居民养老保险信息采集难度大，效率低。</w:t>
      </w:r>
      <w:r w:rsidRPr="00E2711C">
        <w:rPr>
          <w:rFonts w:ascii="仿宋_GB2312" w:hAnsi="仿宋_GB2312" w:cs="仿宋_GB2312" w:hint="eastAsia"/>
          <w:b/>
        </w:rPr>
        <w:t>二是</w:t>
      </w:r>
      <w:r w:rsidRPr="00E2711C">
        <w:rPr>
          <w:rFonts w:ascii="仿宋_GB2312" w:hAnsi="仿宋_GB2312" w:cs="仿宋_GB2312" w:hint="eastAsia"/>
        </w:rPr>
        <w:t>机关事业单位养老保险征缴数额减少，但离退休人员增加，基金支付缺口较大。</w:t>
      </w:r>
    </w:p>
    <w:p w:rsidR="001832E6" w:rsidRPr="00E2711C" w:rsidRDefault="001832E6" w:rsidP="00200E8F">
      <w:pPr>
        <w:spacing w:line="540" w:lineRule="exact"/>
        <w:ind w:firstLine="640"/>
        <w:rPr>
          <w:rFonts w:ascii="仿宋_GB2312" w:cs="仿宋_GB2312"/>
        </w:rPr>
      </w:pPr>
      <w:r w:rsidRPr="00E2711C">
        <w:rPr>
          <w:rFonts w:ascii="楷体_GB2312" w:eastAsia="楷体_GB2312" w:hAnsi="仿宋_GB2312" w:cs="仿宋_GB2312" w:hint="eastAsia"/>
          <w:color w:val="000000"/>
        </w:rPr>
        <w:t>（三）劳动关系日趋复杂，和谐劳动难度增加。</w:t>
      </w:r>
      <w:r w:rsidRPr="00E2711C">
        <w:rPr>
          <w:rFonts w:ascii="仿宋_GB2312" w:hAnsi="仿宋_GB2312" w:cs="仿宋_GB2312" w:hint="eastAsia"/>
          <w:b/>
        </w:rPr>
        <w:t>一是</w:t>
      </w:r>
      <w:r w:rsidRPr="00E2711C">
        <w:rPr>
          <w:rFonts w:ascii="仿宋_GB2312" w:hAnsi="仿宋_GB2312" w:cs="仿宋_GB2312" w:hint="eastAsia"/>
        </w:rPr>
        <w:t>工资支付不规范。建筑市场层层转包、违法分包现象依然存在，个别建筑类企业劳动合同签订不规范，农民工工资缺少保障。</w:t>
      </w:r>
      <w:r w:rsidRPr="00E2711C">
        <w:rPr>
          <w:rFonts w:ascii="仿宋_GB2312" w:hAnsi="仿宋_GB2312" w:cs="仿宋_GB2312" w:hint="eastAsia"/>
          <w:b/>
        </w:rPr>
        <w:t>二是</w:t>
      </w:r>
      <w:r w:rsidRPr="00E2711C">
        <w:rPr>
          <w:rFonts w:ascii="仿宋_GB2312" w:hAnsi="仿宋_GB2312" w:cs="仿宋_GB2312" w:hint="eastAsia"/>
        </w:rPr>
        <w:t>部分农民工法律意识不强，不懂得通过法律途径保护自身权益，集体上访事件时有发生。</w:t>
      </w:r>
    </w:p>
    <w:p w:rsidR="001832E6" w:rsidRPr="00E2711C" w:rsidRDefault="001832E6" w:rsidP="00200E8F">
      <w:pPr>
        <w:spacing w:line="540" w:lineRule="exact"/>
        <w:ind w:firstLine="640"/>
        <w:rPr>
          <w:rFonts w:ascii="黑体" w:eastAsia="黑体" w:hAnsi="黑体" w:cs="仿宋_GB2312"/>
        </w:rPr>
      </w:pPr>
      <w:r w:rsidRPr="00E2711C">
        <w:rPr>
          <w:rFonts w:ascii="黑体" w:eastAsia="黑体" w:hAnsi="黑体" w:cs="仿宋_GB2312" w:hint="eastAsia"/>
        </w:rPr>
        <w:t>三、下步打算</w:t>
      </w:r>
    </w:p>
    <w:p w:rsidR="001832E6" w:rsidRPr="00E2711C" w:rsidRDefault="001832E6" w:rsidP="00200E8F">
      <w:pPr>
        <w:spacing w:line="540" w:lineRule="exact"/>
        <w:ind w:firstLine="640"/>
        <w:rPr>
          <w:rFonts w:ascii="仿宋_GB2312" w:cs="仿宋_GB2312"/>
          <w:color w:val="000000"/>
        </w:rPr>
      </w:pPr>
      <w:r w:rsidRPr="00E2711C">
        <w:rPr>
          <w:rFonts w:ascii="楷体_GB2312" w:eastAsia="楷体_GB2312" w:hAnsi="楷体" w:cs="楷体" w:hint="eastAsia"/>
          <w:color w:val="000000"/>
        </w:rPr>
        <w:t>（一）持续做好稳就业保就业工作。</w:t>
      </w:r>
      <w:r w:rsidRPr="00E2711C">
        <w:rPr>
          <w:rFonts w:ascii="仿宋_GB2312" w:hAnsi="仿宋_GB2312" w:cs="仿宋_GB2312" w:hint="eastAsia"/>
          <w:b/>
          <w:color w:val="000000"/>
        </w:rPr>
        <w:t>一是</w:t>
      </w:r>
      <w:r w:rsidRPr="00E2711C">
        <w:rPr>
          <w:rFonts w:ascii="仿宋_GB2312" w:hAnsi="仿宋_GB2312" w:cs="仿宋_GB2312" w:hint="eastAsia"/>
          <w:color w:val="000000"/>
        </w:rPr>
        <w:t>精心组织公共就业专项服务活动。持续为求职者提供求职招聘、职业指导、创业服务，实现零就业家庭动态清零。</w:t>
      </w:r>
      <w:r w:rsidRPr="00E2711C">
        <w:rPr>
          <w:rFonts w:ascii="仿宋_GB2312" w:hAnsi="仿宋_GB2312" w:cs="仿宋_GB2312" w:hint="eastAsia"/>
          <w:b/>
          <w:color w:val="000000"/>
        </w:rPr>
        <w:t>二是</w:t>
      </w:r>
      <w:r w:rsidRPr="00E2711C">
        <w:rPr>
          <w:rFonts w:ascii="仿宋_GB2312" w:hAnsi="仿宋_GB2312" w:cs="仿宋_GB2312" w:hint="eastAsia"/>
          <w:color w:val="000000"/>
        </w:rPr>
        <w:t>高质量开展职业技能培训。推进职业技能提升行动，</w:t>
      </w:r>
      <w:r w:rsidRPr="00E2711C">
        <w:rPr>
          <w:rFonts w:ascii="仿宋_GB2312" w:hAnsi="仿宋_GB2312" w:cs="仿宋_GB2312" w:hint="eastAsia"/>
        </w:rPr>
        <w:t>针对企业需求，开展职业技能培训。</w:t>
      </w:r>
      <w:r w:rsidRPr="00E2711C">
        <w:rPr>
          <w:rFonts w:ascii="仿宋_GB2312" w:hAnsi="仿宋_GB2312" w:cs="仿宋_GB2312" w:hint="eastAsia"/>
          <w:b/>
          <w:color w:val="000000"/>
        </w:rPr>
        <w:t>三是</w:t>
      </w:r>
      <w:r w:rsidRPr="00E2711C">
        <w:rPr>
          <w:rFonts w:ascii="仿宋_GB2312" w:hAnsi="仿宋_GB2312" w:cs="仿宋_GB2312" w:hint="eastAsia"/>
          <w:color w:val="000000"/>
        </w:rPr>
        <w:t>加大有组织劳务输出力度。加强劳务协作，拓宽就业渠道，推动农村劳动力就地就近就业和有序劳务输出，</w:t>
      </w:r>
      <w:r w:rsidRPr="00E2711C">
        <w:rPr>
          <w:rFonts w:ascii="仿宋_GB2312" w:hAnsi="仿宋_GB2312" w:cs="仿宋_GB2312" w:hint="eastAsia"/>
        </w:rPr>
        <w:t>打造“方城品牌”劳务。</w:t>
      </w:r>
    </w:p>
    <w:p w:rsidR="001832E6" w:rsidRPr="00E2711C" w:rsidRDefault="001832E6" w:rsidP="00200E8F">
      <w:pPr>
        <w:spacing w:line="540" w:lineRule="exact"/>
        <w:ind w:firstLine="640"/>
        <w:rPr>
          <w:rFonts w:ascii="仿宋_GB2312" w:cs="仿宋_GB2312"/>
        </w:rPr>
      </w:pPr>
      <w:r w:rsidRPr="00E2711C">
        <w:rPr>
          <w:rFonts w:ascii="楷体_GB2312" w:eastAsia="楷体_GB2312" w:hAnsi="楷体" w:cs="楷体" w:hint="eastAsia"/>
          <w:color w:val="000000"/>
        </w:rPr>
        <w:t>（二）推进多层级可持续社保体系建设。</w:t>
      </w:r>
      <w:r w:rsidRPr="00E2711C">
        <w:rPr>
          <w:rFonts w:ascii="仿宋_GB2312" w:hAnsi="仿宋_GB2312" w:cs="仿宋_GB2312" w:hint="eastAsia"/>
          <w:b/>
          <w:bCs/>
        </w:rPr>
        <w:t>一是</w:t>
      </w:r>
      <w:r w:rsidRPr="00E2711C">
        <w:rPr>
          <w:rFonts w:ascii="仿宋_GB2312" w:hAnsi="仿宋_GB2312" w:cs="仿宋_GB2312" w:hint="eastAsia"/>
          <w:bCs/>
        </w:rPr>
        <w:t>强化社保利企惠民政策落实。落实好社会保险，缓降减免补等助企稳岗政策，加大政策宣传力度，督促企业落实参保责任，</w:t>
      </w:r>
      <w:r w:rsidRPr="00E2711C">
        <w:rPr>
          <w:rFonts w:ascii="仿宋_GB2312" w:hAnsi="仿宋_GB2312" w:cs="仿宋_GB2312" w:hint="eastAsia"/>
        </w:rPr>
        <w:t>实现应保尽保。</w:t>
      </w:r>
      <w:r w:rsidRPr="00E2711C">
        <w:rPr>
          <w:rFonts w:ascii="仿宋_GB2312" w:hAnsi="仿宋_GB2312" w:cs="仿宋_GB2312" w:hint="eastAsia"/>
          <w:b/>
        </w:rPr>
        <w:t>二是</w:t>
      </w:r>
      <w:r w:rsidRPr="00E2711C">
        <w:rPr>
          <w:rFonts w:ascii="仿宋_GB2312" w:hAnsi="仿宋_GB2312" w:cs="仿宋_GB2312" w:hint="eastAsia"/>
        </w:rPr>
        <w:t>持续推进社保制度改革。建立健全城乡居民养老保险参保扩面网格化管理机制。提高保险统筹层次，争取纳入省级统筹，增强基金抗风险能力。</w:t>
      </w:r>
      <w:r w:rsidRPr="00E2711C">
        <w:rPr>
          <w:rFonts w:ascii="仿宋_GB2312" w:hAnsi="仿宋_GB2312" w:cs="仿宋_GB2312" w:hint="eastAsia"/>
          <w:b/>
          <w:bCs/>
        </w:rPr>
        <w:t>三是</w:t>
      </w:r>
      <w:r w:rsidRPr="00E2711C">
        <w:rPr>
          <w:rFonts w:ascii="仿宋_GB2312" w:hAnsi="仿宋_GB2312" w:cs="仿宋_GB2312" w:hint="eastAsia"/>
          <w:bCs/>
        </w:rPr>
        <w:t>加强社保基金监管。</w:t>
      </w:r>
      <w:r w:rsidRPr="00E2711C">
        <w:rPr>
          <w:rFonts w:ascii="仿宋_GB2312" w:hAnsi="仿宋_GB2312" w:cs="仿宋_GB2312" w:hint="eastAsia"/>
        </w:rPr>
        <w:t>深入推进社保基金管理风险防控，开展全领域基金专项自查、检查，筑牢基金安全防线。推广应用全省信息化监管系统，强化数据比对，做好监测预防。</w:t>
      </w:r>
    </w:p>
    <w:p w:rsidR="001832E6" w:rsidRPr="00E2711C" w:rsidRDefault="001832E6" w:rsidP="00200E8F">
      <w:pPr>
        <w:spacing w:line="540" w:lineRule="exact"/>
        <w:ind w:firstLine="640"/>
        <w:rPr>
          <w:rFonts w:ascii="仿宋_GB2312" w:cs="仿宋_GB2312"/>
          <w:color w:val="000000"/>
        </w:rPr>
      </w:pPr>
      <w:r w:rsidRPr="00E2711C">
        <w:rPr>
          <w:rFonts w:ascii="楷体_GB2312" w:eastAsia="楷体_GB2312" w:hAnsi="楷体" w:cs="楷体" w:hint="eastAsia"/>
          <w:color w:val="000000"/>
        </w:rPr>
        <w:t>（三）持续壮大高技能人才队伍。</w:t>
      </w:r>
      <w:r w:rsidRPr="00E2711C">
        <w:rPr>
          <w:rFonts w:ascii="仿宋_GB2312" w:hAnsi="仿宋_GB2312" w:cs="仿宋_GB2312" w:hint="eastAsia"/>
          <w:b/>
          <w:bCs/>
        </w:rPr>
        <w:t>一是</w:t>
      </w:r>
      <w:r w:rsidRPr="00E2711C">
        <w:rPr>
          <w:rFonts w:ascii="仿宋_GB2312" w:hAnsi="仿宋_GB2312" w:cs="仿宋_GB2312" w:hint="eastAsia"/>
          <w:bCs/>
        </w:rPr>
        <w:t>充实人才队伍。</w:t>
      </w:r>
      <w:r w:rsidRPr="00E2711C">
        <w:rPr>
          <w:rFonts w:ascii="仿宋_GB2312" w:hAnsi="仿宋_GB2312" w:cs="仿宋_GB2312" w:hint="eastAsia"/>
        </w:rPr>
        <w:t>推动“招才引智”“诸葛英才计划”“校园招聘”“三支一扶”等各类人才引进计划，做好急需紧缺人才、高层次人才引进选拔管理。</w:t>
      </w:r>
      <w:r w:rsidRPr="00E2711C">
        <w:rPr>
          <w:rFonts w:ascii="仿宋_GB2312" w:hAnsi="仿宋_GB2312" w:cs="仿宋_GB2312" w:hint="eastAsia"/>
          <w:b/>
          <w:bCs/>
        </w:rPr>
        <w:t>二是</w:t>
      </w:r>
      <w:r w:rsidRPr="00E2711C">
        <w:rPr>
          <w:rFonts w:ascii="仿宋_GB2312" w:hAnsi="仿宋_GB2312" w:cs="仿宋_GB2312" w:hint="eastAsia"/>
          <w:bCs/>
        </w:rPr>
        <w:t>深化人事制度改革。</w:t>
      </w:r>
      <w:r w:rsidRPr="00E2711C">
        <w:rPr>
          <w:rFonts w:ascii="仿宋_GB2312" w:hAnsi="仿宋_GB2312" w:cs="仿宋_GB2312" w:hint="eastAsia"/>
        </w:rPr>
        <w:t>推行县以下事业单位管理岗位职员等级晋升制度。深化公立医院薪酬制度改革，完善职业技能培训教师队伍激励机制，保障义务教育教师工资待遇。</w:t>
      </w:r>
    </w:p>
    <w:p w:rsidR="001832E6" w:rsidRPr="00E2711C" w:rsidRDefault="001832E6" w:rsidP="00200E8F">
      <w:pPr>
        <w:spacing w:line="540" w:lineRule="exact"/>
        <w:ind w:firstLine="640"/>
        <w:rPr>
          <w:rFonts w:ascii="仿宋_GB2312" w:cs="仿宋_GB2312"/>
        </w:rPr>
      </w:pPr>
      <w:r w:rsidRPr="00E2711C">
        <w:rPr>
          <w:rFonts w:ascii="楷体_GB2312" w:eastAsia="楷体_GB2312" w:hAnsi="仿宋_GB2312" w:cs="仿宋_GB2312" w:hint="eastAsia"/>
          <w:color w:val="000000"/>
        </w:rPr>
        <w:t>（四）切实维护劳动关系和谐稳定。</w:t>
      </w:r>
      <w:r w:rsidRPr="00E2711C">
        <w:rPr>
          <w:rFonts w:ascii="仿宋_GB2312" w:hAnsi="仿宋_GB2312" w:cs="仿宋_GB2312" w:hint="eastAsia"/>
          <w:b/>
          <w:color w:val="000000"/>
        </w:rPr>
        <w:t>一是</w:t>
      </w:r>
      <w:r w:rsidRPr="00E2711C">
        <w:rPr>
          <w:rFonts w:ascii="仿宋_GB2312" w:hAnsi="仿宋_GB2312" w:cs="仿宋_GB2312" w:hint="eastAsia"/>
          <w:bCs/>
        </w:rPr>
        <w:t>促进劳动关系和谐同行。</w:t>
      </w:r>
      <w:r w:rsidRPr="00E2711C">
        <w:rPr>
          <w:rFonts w:ascii="仿宋_GB2312" w:hAnsi="仿宋_GB2312" w:cs="仿宋_GB2312" w:hint="eastAsia"/>
        </w:rPr>
        <w:t>实施劳动关系和谐同行能力提升三年行动计划，发挥三方机制作用，落实劳动关系形势分析研判制度，确保不发生系统性区域性风险。</w:t>
      </w:r>
      <w:r w:rsidRPr="00E2711C">
        <w:rPr>
          <w:rFonts w:ascii="仿宋_GB2312" w:hAnsi="仿宋_GB2312" w:cs="仿宋_GB2312" w:hint="eastAsia"/>
          <w:b/>
        </w:rPr>
        <w:t>二是</w:t>
      </w:r>
      <w:r w:rsidRPr="00E2711C">
        <w:rPr>
          <w:rFonts w:ascii="仿宋_GB2312" w:hAnsi="仿宋_GB2312" w:cs="仿宋_GB2312" w:hint="eastAsia"/>
          <w:bCs/>
        </w:rPr>
        <w:t>提高劳动保障监察能力。</w:t>
      </w:r>
      <w:r w:rsidRPr="00E2711C">
        <w:rPr>
          <w:rFonts w:ascii="仿宋_GB2312" w:hAnsi="仿宋_GB2312" w:cs="仿宋_GB2312" w:hint="eastAsia"/>
        </w:rPr>
        <w:t>全面应用农民工工资支付监管系统，推进农民工实名制信息化监管，严厉打击恶意欠薪等违法犯罪行为。</w:t>
      </w:r>
      <w:r w:rsidRPr="00E2711C">
        <w:rPr>
          <w:rFonts w:ascii="仿宋_GB2312" w:hAnsi="仿宋_GB2312" w:cs="仿宋_GB2312" w:hint="eastAsia"/>
          <w:b/>
        </w:rPr>
        <w:t>三是</w:t>
      </w:r>
      <w:r w:rsidRPr="00E2711C">
        <w:rPr>
          <w:rFonts w:ascii="仿宋_GB2312" w:hAnsi="仿宋_GB2312" w:cs="仿宋_GB2312" w:hint="eastAsia"/>
          <w:bCs/>
        </w:rPr>
        <w:t>提升调解仲裁工作效能。</w:t>
      </w:r>
      <w:r w:rsidRPr="00E2711C">
        <w:rPr>
          <w:rFonts w:ascii="仿宋_GB2312" w:hAnsi="仿宋_GB2312" w:cs="仿宋_GB2312" w:hint="eastAsia"/>
        </w:rPr>
        <w:t>加强源头预防，探索开展“咨询、协商、调解、仲裁、诉讼”一站式服务。积极推进“互联网</w:t>
      </w:r>
      <w:r w:rsidRPr="00E2711C">
        <w:rPr>
          <w:rFonts w:ascii="仿宋_GB2312" w:hAnsi="仿宋_GB2312" w:cs="仿宋_GB2312"/>
        </w:rPr>
        <w:t>+</w:t>
      </w:r>
      <w:r w:rsidRPr="00E2711C">
        <w:rPr>
          <w:rFonts w:ascii="仿宋_GB2312" w:hAnsi="仿宋_GB2312" w:cs="仿宋_GB2312" w:hint="eastAsia"/>
        </w:rPr>
        <w:t>仲裁”，创建“金牌调解组织”。</w:t>
      </w:r>
    </w:p>
    <w:p w:rsidR="001832E6" w:rsidRPr="00E2711C" w:rsidRDefault="001832E6" w:rsidP="00200E8F">
      <w:pPr>
        <w:spacing w:line="540" w:lineRule="exact"/>
        <w:ind w:firstLine="640"/>
        <w:rPr>
          <w:rFonts w:ascii="仿宋_GB2312"/>
        </w:rPr>
      </w:pPr>
      <w:r w:rsidRPr="00E2711C">
        <w:rPr>
          <w:rFonts w:ascii="楷体_GB2312" w:eastAsia="楷体_GB2312" w:hAnsi="楷体" w:cs="楷体" w:hint="eastAsia"/>
        </w:rPr>
        <w:t>（五）加强行风建设提升服务效能。</w:t>
      </w:r>
      <w:r w:rsidRPr="00E2711C">
        <w:rPr>
          <w:rFonts w:ascii="仿宋_GB2312" w:hAnsi="仿宋_GB2312" w:cs="仿宋_GB2312" w:hint="eastAsia"/>
          <w:b/>
          <w:bCs/>
        </w:rPr>
        <w:t>一是</w:t>
      </w:r>
      <w:r w:rsidRPr="00E2711C">
        <w:rPr>
          <w:rFonts w:ascii="仿宋_GB2312" w:hAnsi="仿宋_GB2312" w:cs="仿宋_GB2312" w:hint="eastAsia"/>
          <w:bCs/>
        </w:rPr>
        <w:t>继续深化“放管服”改革。</w:t>
      </w:r>
      <w:r w:rsidRPr="00E2711C">
        <w:rPr>
          <w:rFonts w:ascii="仿宋_GB2312" w:hAnsi="仿宋_GB2312" w:cs="仿宋_GB2312" w:hint="eastAsia"/>
        </w:rPr>
        <w:t>全面推行告知承诺制，完善事项要素，压缩办事时限。</w:t>
      </w:r>
      <w:r w:rsidRPr="00E2711C">
        <w:rPr>
          <w:rFonts w:ascii="仿宋_GB2312" w:hAnsi="仿宋_GB2312" w:cs="仿宋_GB2312" w:hint="eastAsia"/>
          <w:b/>
        </w:rPr>
        <w:t>二</w:t>
      </w:r>
      <w:r w:rsidRPr="00E2711C">
        <w:rPr>
          <w:rFonts w:ascii="仿宋_GB2312" w:hAnsi="仿宋_GB2312" w:cs="仿宋_GB2312" w:hint="eastAsia"/>
          <w:b/>
          <w:bCs/>
        </w:rPr>
        <w:t>是</w:t>
      </w:r>
      <w:r w:rsidRPr="00E2711C">
        <w:rPr>
          <w:rFonts w:ascii="仿宋_GB2312" w:hAnsi="仿宋_GB2312" w:cs="仿宋_GB2312" w:hint="eastAsia"/>
          <w:bCs/>
        </w:rPr>
        <w:t>持续强化业务技能</w:t>
      </w:r>
      <w:r w:rsidRPr="00E2711C">
        <w:rPr>
          <w:rFonts w:ascii="仿宋_GB2312" w:hAnsi="仿宋_GB2312" w:cs="仿宋_GB2312" w:hint="eastAsia"/>
        </w:rPr>
        <w:t>。常态化开展练兵比武活动，掀起新一轮“学政策、钻业务、强技能、优服务”的学习热潮，确保政策掌握准、工作思路清、办事效率高。</w:t>
      </w:r>
      <w:r w:rsidRPr="00E2711C">
        <w:rPr>
          <w:rFonts w:ascii="仿宋_GB2312" w:hAnsi="仿宋_GB2312" w:cs="仿宋_GB2312" w:hint="eastAsia"/>
          <w:b/>
        </w:rPr>
        <w:t>三是</w:t>
      </w:r>
      <w:r w:rsidRPr="00E2711C">
        <w:rPr>
          <w:rFonts w:ascii="仿宋_GB2312" w:hAnsi="仿宋_GB2312" w:cs="仿宋_GB2312" w:hint="eastAsia"/>
        </w:rPr>
        <w:t>不断优化营商环境。落实就业创业、社会保障、劳动监管、人才流动等扶持政策，创优服务，为企业纾困，为发展助力，</w:t>
      </w:r>
      <w:bookmarkStart w:id="0" w:name="_GoBack"/>
      <w:bookmarkEnd w:id="0"/>
      <w:r w:rsidRPr="00E2711C">
        <w:rPr>
          <w:rFonts w:ascii="仿宋_GB2312" w:hAnsi="仿宋_GB2312" w:cs="仿宋_GB2312" w:hint="eastAsia"/>
        </w:rPr>
        <w:t>努力打造文明、有序、高效、便捷的营商环境。</w:t>
      </w:r>
    </w:p>
    <w:sectPr w:rsidR="001832E6" w:rsidRPr="00E2711C" w:rsidSect="00E2711C">
      <w:headerReference w:type="even" r:id="rId6"/>
      <w:headerReference w:type="default" r:id="rId7"/>
      <w:footerReference w:type="even" r:id="rId8"/>
      <w:footerReference w:type="default" r:id="rId9"/>
      <w:headerReference w:type="first" r:id="rId10"/>
      <w:footerReference w:type="first" r:id="rId11"/>
      <w:pgSz w:w="11906" w:h="16838" w:code="9"/>
      <w:pgMar w:top="2098" w:right="1474" w:bottom="1985" w:left="1588" w:header="851"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2E6" w:rsidRDefault="001832E6">
      <w:pPr>
        <w:spacing w:line="240" w:lineRule="auto"/>
        <w:ind w:firstLine="640"/>
      </w:pPr>
      <w:r>
        <w:separator/>
      </w:r>
    </w:p>
  </w:endnote>
  <w:endnote w:type="continuationSeparator" w:id="0">
    <w:p w:rsidR="001832E6" w:rsidRDefault="001832E6">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E6" w:rsidRDefault="001832E6">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E6" w:rsidRDefault="001832E6">
    <w:pPr>
      <w:pStyle w:val="Footer"/>
      <w:ind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1832E6" w:rsidRPr="00E2711C" w:rsidRDefault="001832E6" w:rsidP="00E2711C">
                <w:pPr>
                  <w:pStyle w:val="Footer"/>
                  <w:ind w:firstLine="560"/>
                  <w:rPr>
                    <w:rFonts w:ascii="宋体" w:eastAsia="宋体" w:hAnsi="宋体" w:cs="宋体"/>
                    <w:sz w:val="28"/>
                    <w:szCs w:val="28"/>
                  </w:rPr>
                </w:pPr>
                <w:r w:rsidRPr="00E2711C">
                  <w:rPr>
                    <w:rFonts w:ascii="宋体" w:eastAsia="宋体" w:hAnsi="宋体" w:cs="宋体"/>
                    <w:sz w:val="28"/>
                    <w:szCs w:val="28"/>
                  </w:rPr>
                  <w:fldChar w:fldCharType="begin"/>
                </w:r>
                <w:r w:rsidRPr="00E2711C">
                  <w:rPr>
                    <w:rFonts w:ascii="宋体" w:eastAsia="宋体" w:hAnsi="宋体" w:cs="宋体"/>
                    <w:sz w:val="28"/>
                    <w:szCs w:val="28"/>
                  </w:rPr>
                  <w:instrText xml:space="preserve"> PAGE  \* MERGEFORMAT </w:instrText>
                </w:r>
                <w:r w:rsidRPr="00E2711C">
                  <w:rPr>
                    <w:rFonts w:ascii="宋体" w:eastAsia="宋体" w:hAnsi="宋体" w:cs="宋体"/>
                    <w:sz w:val="28"/>
                    <w:szCs w:val="28"/>
                  </w:rPr>
                  <w:fldChar w:fldCharType="separate"/>
                </w:r>
                <w:r>
                  <w:rPr>
                    <w:rFonts w:ascii="宋体" w:eastAsia="宋体" w:hAnsi="宋体" w:cs="宋体"/>
                    <w:noProof/>
                    <w:sz w:val="28"/>
                    <w:szCs w:val="28"/>
                  </w:rPr>
                  <w:t>- 4 -</w:t>
                </w:r>
                <w:r w:rsidRPr="00E2711C">
                  <w:rPr>
                    <w:rFonts w:ascii="宋体" w:eastAsia="宋体" w:hAnsi="宋体" w:cs="宋体"/>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E6" w:rsidRDefault="001832E6">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2E6" w:rsidRDefault="001832E6">
      <w:pPr>
        <w:spacing w:line="240" w:lineRule="auto"/>
        <w:ind w:firstLine="640"/>
      </w:pPr>
      <w:r>
        <w:separator/>
      </w:r>
    </w:p>
  </w:footnote>
  <w:footnote w:type="continuationSeparator" w:id="0">
    <w:p w:rsidR="001832E6" w:rsidRDefault="001832E6">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E6" w:rsidRDefault="001832E6">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E6" w:rsidRDefault="001832E6">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E6" w:rsidRDefault="001832E6">
    <w:pPr>
      <w:pStyle w:val="Heade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1024"/>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1E5"/>
    <w:rsid w:val="0011238D"/>
    <w:rsid w:val="001151E5"/>
    <w:rsid w:val="00170CCD"/>
    <w:rsid w:val="001832E6"/>
    <w:rsid w:val="00200E8F"/>
    <w:rsid w:val="0024059E"/>
    <w:rsid w:val="00332F9D"/>
    <w:rsid w:val="003C357B"/>
    <w:rsid w:val="003C5BC0"/>
    <w:rsid w:val="00606F51"/>
    <w:rsid w:val="0069200C"/>
    <w:rsid w:val="007660F8"/>
    <w:rsid w:val="007B7467"/>
    <w:rsid w:val="007C242E"/>
    <w:rsid w:val="008874BD"/>
    <w:rsid w:val="009359BF"/>
    <w:rsid w:val="0098267D"/>
    <w:rsid w:val="009D42FB"/>
    <w:rsid w:val="009E196B"/>
    <w:rsid w:val="00A153AE"/>
    <w:rsid w:val="00A757C6"/>
    <w:rsid w:val="00A831DC"/>
    <w:rsid w:val="00AB2C2B"/>
    <w:rsid w:val="00C009B3"/>
    <w:rsid w:val="00C140C1"/>
    <w:rsid w:val="00C61958"/>
    <w:rsid w:val="00CF6D4D"/>
    <w:rsid w:val="00D731C9"/>
    <w:rsid w:val="00DD2A56"/>
    <w:rsid w:val="00DE7305"/>
    <w:rsid w:val="00DF6E59"/>
    <w:rsid w:val="00E2711C"/>
    <w:rsid w:val="00E90FB9"/>
    <w:rsid w:val="00EB5725"/>
    <w:rsid w:val="00F25C37"/>
    <w:rsid w:val="00F87BBA"/>
    <w:rsid w:val="00F91BC3"/>
    <w:rsid w:val="00FA1E4A"/>
    <w:rsid w:val="00FA40E6"/>
    <w:rsid w:val="00FC1305"/>
    <w:rsid w:val="026477AE"/>
    <w:rsid w:val="02BA2BF5"/>
    <w:rsid w:val="02C848B1"/>
    <w:rsid w:val="044937D5"/>
    <w:rsid w:val="05962EEE"/>
    <w:rsid w:val="070748DE"/>
    <w:rsid w:val="084D48C3"/>
    <w:rsid w:val="08A47471"/>
    <w:rsid w:val="094C2412"/>
    <w:rsid w:val="0A1512BD"/>
    <w:rsid w:val="0EB81766"/>
    <w:rsid w:val="0F0D2FD7"/>
    <w:rsid w:val="0F6B2083"/>
    <w:rsid w:val="0FB96D5E"/>
    <w:rsid w:val="139F2F71"/>
    <w:rsid w:val="13C11E37"/>
    <w:rsid w:val="1645655A"/>
    <w:rsid w:val="16905C6F"/>
    <w:rsid w:val="1D9B3110"/>
    <w:rsid w:val="1F1B6F0E"/>
    <w:rsid w:val="1F3E62A4"/>
    <w:rsid w:val="22BA3C16"/>
    <w:rsid w:val="23D571D1"/>
    <w:rsid w:val="24173721"/>
    <w:rsid w:val="25284877"/>
    <w:rsid w:val="27971722"/>
    <w:rsid w:val="2C615682"/>
    <w:rsid w:val="2DE6183E"/>
    <w:rsid w:val="2E104CBA"/>
    <w:rsid w:val="2FD97759"/>
    <w:rsid w:val="30F74088"/>
    <w:rsid w:val="32B440AD"/>
    <w:rsid w:val="3450036D"/>
    <w:rsid w:val="34C171AF"/>
    <w:rsid w:val="36385148"/>
    <w:rsid w:val="37EE6AFD"/>
    <w:rsid w:val="39B64F3D"/>
    <w:rsid w:val="3A59212D"/>
    <w:rsid w:val="43266A37"/>
    <w:rsid w:val="434A5501"/>
    <w:rsid w:val="445E3CC5"/>
    <w:rsid w:val="46F06B85"/>
    <w:rsid w:val="470935D9"/>
    <w:rsid w:val="47833822"/>
    <w:rsid w:val="4D001CA4"/>
    <w:rsid w:val="501D0CE6"/>
    <w:rsid w:val="512B1888"/>
    <w:rsid w:val="51FC6F81"/>
    <w:rsid w:val="52705F9E"/>
    <w:rsid w:val="52A41661"/>
    <w:rsid w:val="536C1EDB"/>
    <w:rsid w:val="542F48E5"/>
    <w:rsid w:val="55B60533"/>
    <w:rsid w:val="55FF4D68"/>
    <w:rsid w:val="589D4ADE"/>
    <w:rsid w:val="596A7AE5"/>
    <w:rsid w:val="5C242A0D"/>
    <w:rsid w:val="5E4F7FD0"/>
    <w:rsid w:val="5FC30ED8"/>
    <w:rsid w:val="6054065E"/>
    <w:rsid w:val="61445C5A"/>
    <w:rsid w:val="660C452D"/>
    <w:rsid w:val="670006F1"/>
    <w:rsid w:val="67F54803"/>
    <w:rsid w:val="68102CD9"/>
    <w:rsid w:val="710509FC"/>
    <w:rsid w:val="710D6E8D"/>
    <w:rsid w:val="710F7D43"/>
    <w:rsid w:val="720B405C"/>
    <w:rsid w:val="72771F80"/>
    <w:rsid w:val="78F05E1C"/>
    <w:rsid w:val="7C505F52"/>
    <w:rsid w:val="7FF719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C1"/>
    <w:pPr>
      <w:spacing w:line="600" w:lineRule="exact"/>
      <w:ind w:firstLineChars="200" w:firstLine="200"/>
      <w:jc w:val="both"/>
    </w:pPr>
    <w:rPr>
      <w:rFonts w:ascii="Calibri" w:eastAsia="仿宋_GB2312" w:hAnsi="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C140C1"/>
    <w:pPr>
      <w:widowControl w:val="0"/>
      <w:spacing w:line="240" w:lineRule="auto"/>
      <w:ind w:firstLineChars="0" w:firstLine="0"/>
      <w:jc w:val="left"/>
    </w:pPr>
    <w:rPr>
      <w:rFonts w:eastAsia="宋体"/>
      <w:sz w:val="44"/>
      <w:szCs w:val="24"/>
    </w:rPr>
  </w:style>
  <w:style w:type="character" w:customStyle="1" w:styleId="CommentTextChar">
    <w:name w:val="Comment Text Char"/>
    <w:basedOn w:val="DefaultParagraphFont"/>
    <w:link w:val="CommentText"/>
    <w:uiPriority w:val="99"/>
    <w:locked/>
    <w:rsid w:val="00C140C1"/>
    <w:rPr>
      <w:rFonts w:eastAsia="宋体" w:cs="Times New Roman"/>
      <w:sz w:val="24"/>
      <w:szCs w:val="24"/>
    </w:rPr>
  </w:style>
  <w:style w:type="paragraph" w:styleId="BalloonText">
    <w:name w:val="Balloon Text"/>
    <w:basedOn w:val="Normal"/>
    <w:link w:val="BalloonTextChar"/>
    <w:uiPriority w:val="99"/>
    <w:semiHidden/>
    <w:rsid w:val="00C140C1"/>
    <w:pPr>
      <w:spacing w:line="240" w:lineRule="auto"/>
    </w:pPr>
    <w:rPr>
      <w:sz w:val="18"/>
      <w:szCs w:val="18"/>
    </w:rPr>
  </w:style>
  <w:style w:type="character" w:customStyle="1" w:styleId="BalloonTextChar">
    <w:name w:val="Balloon Text Char"/>
    <w:basedOn w:val="DefaultParagraphFont"/>
    <w:link w:val="BalloonText"/>
    <w:uiPriority w:val="99"/>
    <w:semiHidden/>
    <w:locked/>
    <w:rsid w:val="00C140C1"/>
    <w:rPr>
      <w:rFonts w:cs="Times New Roman"/>
      <w:sz w:val="18"/>
      <w:szCs w:val="18"/>
    </w:rPr>
  </w:style>
  <w:style w:type="paragraph" w:styleId="Footer">
    <w:name w:val="footer"/>
    <w:basedOn w:val="Normal"/>
    <w:link w:val="FooterChar"/>
    <w:uiPriority w:val="99"/>
    <w:rsid w:val="00C140C1"/>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locked/>
    <w:rsid w:val="00C140C1"/>
    <w:rPr>
      <w:rFonts w:cs="Times New Roman"/>
      <w:sz w:val="18"/>
      <w:szCs w:val="18"/>
    </w:rPr>
  </w:style>
  <w:style w:type="paragraph" w:styleId="Header">
    <w:name w:val="header"/>
    <w:basedOn w:val="Normal"/>
    <w:link w:val="HeaderChar"/>
    <w:uiPriority w:val="99"/>
    <w:rsid w:val="00C140C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locked/>
    <w:rsid w:val="00C140C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4</Pages>
  <Words>343</Words>
  <Characters>1960</Characters>
  <Application>Microsoft Office Outlook</Application>
  <DocSecurity>0</DocSecurity>
  <Lines>0</Lines>
  <Paragraphs>0</Paragraphs>
  <ScaleCrop>false</ScaleCrop>
  <Company>rsj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Linbing</dc:creator>
  <cp:keywords/>
  <dc:description/>
  <cp:lastModifiedBy>AutoBVT</cp:lastModifiedBy>
  <cp:revision>10</cp:revision>
  <cp:lastPrinted>2021-09-08T09:19:00Z</cp:lastPrinted>
  <dcterms:created xsi:type="dcterms:W3CDTF">2021-07-16T12:18:00Z</dcterms:created>
  <dcterms:modified xsi:type="dcterms:W3CDTF">2021-09-08T09:19:00Z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0E707CE5945B420CBE1D2215387CBE12</vt:lpwstr>
  </property>
</Properties>
</file>