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方城县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司法局关于公布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2023年实行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事项告知承诺制清单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</w:p>
    <w:p>
      <w:pPr>
        <w:spacing w:line="560" w:lineRule="exact"/>
        <w:ind w:firstLine="4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告</w:t>
      </w:r>
    </w:p>
    <w:p>
      <w:pPr>
        <w:spacing w:line="560" w:lineRule="exact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为持续深化“放管服”改革，优化营商环境，根据方城县人民政府办公室</w:t>
      </w:r>
      <w:r>
        <w:rPr>
          <w:rFonts w:hint="eastAsia"/>
          <w:lang w:eastAsia="zh-CN"/>
        </w:rPr>
        <w:t>《关于印发方城县全面推行证明事项告知承诺制工作实施方案的通知》（方政办【</w:t>
      </w:r>
      <w:r>
        <w:rPr>
          <w:rFonts w:hint="eastAsia"/>
          <w:lang w:val="en-US" w:eastAsia="zh-CN"/>
        </w:rPr>
        <w:t>2021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12号</w:t>
      </w:r>
      <w:r>
        <w:rPr>
          <w:rFonts w:hint="eastAsia"/>
          <w:lang w:eastAsia="zh-CN"/>
        </w:rPr>
        <w:t>）要求，结合工作实际，方城县司法局动态调整了证明事项告知承诺制清单，现将调整后的</w:t>
      </w:r>
      <w:r>
        <w:rPr>
          <w:rFonts w:hint="eastAsia"/>
          <w:lang w:val="en-US" w:eastAsia="zh-CN"/>
        </w:rPr>
        <w:t>清单公布如下：</w:t>
      </w:r>
    </w:p>
    <w:p>
      <w:pPr>
        <w:spacing w:line="560" w:lineRule="exact"/>
        <w:ind w:firstLine="4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方城县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eastAsia="zh-CN"/>
        </w:rPr>
        <w:t>司法局证明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告知承诺制清单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13753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83"/>
        <w:gridCol w:w="1688"/>
        <w:gridCol w:w="2346"/>
        <w:gridCol w:w="5589"/>
        <w:gridCol w:w="118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序号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承办单位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行政事项名称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实行告知承诺制的证明事项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证明事项设定依据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核查方式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县司法局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专职律师执业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人事档案存放证明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；2、未受刑事处罚证明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律师执业管理办法》第十一条第（四）项申请律师执业，应当向设区的市级或者直辖市的区（县）司法行政机关提交下列材料：（四）申请人的身份证明；《律师执业管理办法》第九条第（二）项有下列情形之一的人员，不予颁发律师执业证书：（二）受过刑事处罚的，但过失犯罪的除外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免于核查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县司法局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律师事务所设立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初审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申请人符合法定条件，且设立前三年内未受过停止执业处罚的材料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《律师事务所管理办法》第八条第（三）项设立律师事务所应当具备下列基本条件：（三）设立人应当是具有一定的执业经历并能够专职执业的律师，且在申请设立前三年内未受过停止执业处罚；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免于核查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对公民法律援助申请的审批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申请人经济状况证明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《办理法律援助案件程序规定》（司法部令124号）第九条：“公民申请代理、刑事辩护法律援助，应当如实提交下列申请材料：3.法律援助申请人经济状况证明表；……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协助核查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说明：“核查方式”包括免于核查、在线核查、现场核查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、协助核查。</w:t>
      </w:r>
    </w:p>
    <w:p>
      <w:pPr>
        <w:spacing w:line="560" w:lineRule="exact"/>
        <w:ind w:firstLine="42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jU0NTlhOGI2YWI4YmEyM2ExNzgxYmYxZDdhOTkifQ=="/>
  </w:docVars>
  <w:rsids>
    <w:rsidRoot w:val="47A95348"/>
    <w:rsid w:val="1CC76D4C"/>
    <w:rsid w:val="26B85376"/>
    <w:rsid w:val="47A95348"/>
    <w:rsid w:val="5D4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snapToGrid w:val="0"/>
      <w:kern w:val="15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644</Characters>
  <Lines>0</Lines>
  <Paragraphs>0</Paragraphs>
  <TotalTime>2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2023-07-12T07:09:00Z</dcterms:created>
  <dc:creator>Administrator</dc:creator>
  <cp:lastModifiedBy>Administrator</cp:lastModifiedBy>
  <dcterms:modified xsi:type="dcterms:W3CDTF">2023-07-12T07:33:44Z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2DC6757BCFEC41D0AE1428E72485B909_11</vt:lpwstr>
  </property>
</Properties>
</file>