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color w:val="FF0000"/>
          <w:spacing w:val="14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42"/>
          <w:sz w:val="44"/>
          <w:szCs w:val="44"/>
          <w:lang w:eastAsia="zh-CN"/>
        </w:rPr>
        <w:t>广安街道经济发展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42"/>
          <w:sz w:val="44"/>
          <w:szCs w:val="44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42"/>
          <w:sz w:val="52"/>
          <w:szCs w:val="52"/>
          <w:u w:val="singl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116840</wp:posOffset>
                </wp:positionV>
                <wp:extent cx="5053330" cy="13970"/>
                <wp:effectExtent l="0" t="4445" r="1270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9475" y="1863725"/>
                          <a:ext cx="5053330" cy="139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pt;margin-top:9.2pt;height:1.1pt;width:397.9pt;z-index:251659264;mso-width-relative:page;mso-height-relative:page;" filled="f" stroked="t" coordsize="21600,21600" o:gfxdata="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W3VtMAAAAHAQAADwAAAAAAAAABACAAAAAiAAAAZHJzL2Rvd25yZXYueG1sUEsBAhQA&#10;FAAAAAgAh07iQAXVUTr3AQAAwAMAAA4AAAAAAAAAAQAgAAAAIgEAAGRycy9lMm9Eb2MueG1sUEsF&#10;BgAAAAAGAAYAWQEAAIsFAAAAAA=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2640" w:hanging="2640" w:hangingChars="600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广安街道办事处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深化“放管服”改革优化营商环境工作要点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一、持续深化行政审批制度改革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1．统筹推进相对集中行政许可权改革。组织开展行政许可事项“一件事一次办”审批。进一步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梳理省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级行政审批服务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，提升工作人员能力水平。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2．加强行政许可事项管理。持续精简行政许可事项，结合国家公布的行政许可事项清单，及时完善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行政许可事项清单，逐项明确设定依据、实施机关、许可条件、办理程序、办理时限、申请材料、适用范围、有效期限、中介服务等要素。加强对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行政许可的监督评估，开展行政许可实施情况检查。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3．清理规范行政备案、目录管理等事项。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推动将省、市、县三级行政备案事项。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4．进一步推进企业资质办理等“一网通办”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加强优化企业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资质资格实行告知承诺管理，持续推进企业资质办理等“一网通办”。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二、进一步降低市场准入门槛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5．有序推进“证照分离”改革。进一步加大改革力度，加快推进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“证照分离”改革全覆盖。及时总结提炼创新做法、典型经验及存在问题。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6．持续完善市场准入负面清单制度。严格落实“一张清单”管理模式，严禁自行发布市场准入性质的负面清单。对清单所列事项，持续优化管理方式，严格规范审批行为，优化审批流程，提高审批效率。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三、加强和规范事中事后监管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7．深入实施“双随机、一公开”监管。推进“双随机、一公开”监管、重点监管与信用监管等监管方式进一步融合。大力推行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部门联合抽查，持续完善事项清单监管常态化。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8．统筹推进综合行政执法改革。继续深化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综合行政执法改革，加强对行政处罚、行政强制事项的源头治理，根据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印发的综合行政执法事项指导目录，切实解决多头执法、多层执法和重复执法问题。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四、不断提高政务服务质量和水平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．不断强化平台支撑能力。依托一体化在线政务服务平台，加快建设效能监管系统，逐步开展用户行为和评价数据的综合分析及应用，完善电子印章和电子证照管理办法等相关制度。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．全面推进“好差评”工作。依托政务服务平台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及营商环境评价，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引导企业和群众对服务进行现场或网上评价。积极引导群众“一次一评、一事一评”。鼓励通过意见箱、热线电话、监督平台、电子邮箱等多种渠道和方式，主动接受社会各界的综合性评价。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．深入推进大厅规范运行。继续推进政务服务事项“一门”受理办理和“最多跑一次”。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．切实加快电子政务外网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。为“一网通办”做好支撑。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．深化减证便民行动。公布确需保留的证明事项清单，逐项列明设定依据、开具单位、办理指南等，全面推广证明事项告知承诺制。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五、健全优化营商环境制度体系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．贯彻落实《优化营商环境条例》。制定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贯彻落实《优化营商环境条例》工作方案，明确重点工作任务，积极推进落实。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六、深入开展专项行动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开展优化营商环境“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万人助万企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”活动。按照“一对一”包抓原则，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“万人助万企“活动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台账</w:t>
      </w:r>
      <w:r>
        <w:rPr>
          <w:rFonts w:hint="eastAsia" w:ascii="仿宋_GB2312" w:hAnsi="仿宋_GB2312" w:eastAsia="仿宋_GB2312" w:cs="仿宋_GB2312"/>
          <w:sz w:val="32"/>
          <w:szCs w:val="32"/>
        </w:rPr>
        <w:t>，定点联系、定期走访，为当地企业经营和项目落地排忧解难，促进当地经济高质量发展。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七、强化工作保障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．加强宣传培训。运用多种方式，宣传一批创新做法和典型经验，提升营商环境社会参与度和认同感。积极推进深化“放管服”改革优化营商环境培训工作，提升业务水平。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7．夯实工作责任。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广安街道各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部门要围绕工作要点，细化工作举措，夯实职责，组织抓好本部门工作任务落实，工作进展。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．形成工作合力。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广安街道各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部门要发挥好统筹协调作用，充分调动各级各方面力量，加大工作力度，聚焦企业群众关注的堵点难点痛点问题，形成部门协同联动的工作。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WY2YjNkM2EwNGUyNWViYzIyMDM2N2RhNDM4ZTUifQ=="/>
  </w:docVars>
  <w:rsids>
    <w:rsidRoot w:val="00000000"/>
    <w:rsid w:val="38DB4978"/>
    <w:rsid w:val="3BF20DEE"/>
    <w:rsid w:val="415207AA"/>
    <w:rsid w:val="531B5736"/>
    <w:rsid w:val="541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1434</Characters>
  <Lines>0</Lines>
  <Paragraphs>0</Paragraphs>
  <TotalTime>31</TotalTime>
  <ScaleCrop>false</ScaleCrop>
  <LinksUpToDate>false</LinksUpToDate>
  <CharactersWithSpaces>1434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2023-08-15T00:51:00Z</dcterms:created>
  <dc:creator>Administrator</dc:creator>
  <cp:lastModifiedBy>新新</cp:lastModifiedBy>
  <cp:lastPrinted>2023-11-09T07:03:00Z</cp:lastPrinted>
  <dcterms:modified xsi:type="dcterms:W3CDTF">2023-11-10T00:49:22Z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28476891156C4E69AE2F04EF37162F2E_13</vt:lpwstr>
  </property>
</Properties>
</file>