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Spec="center" w:tblpY="1480"/>
        <w:tblOverlap w:val="never"/>
        <w:tblW w:w="951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1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55" w:hRule="atLeast"/>
          <w:jc w:val="center"/>
        </w:trPr>
        <w:tc>
          <w:tcPr>
            <w:tcW w:w="9511" w:type="dxa"/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wordWrap/>
              <w:adjustRightInd/>
              <w:snapToGrid/>
              <w:spacing w:line="1800" w:lineRule="exact"/>
              <w:jc w:val="distribute"/>
              <w:textAlignment w:val="auto"/>
              <w:outlineLvl w:val="9"/>
              <w:rPr>
                <w:rFonts w:ascii="方正小标宋_GBK" w:eastAsia="方正小标宋_GBK"/>
                <w:color w:val="FF0000"/>
                <w:sz w:val="144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FF0000"/>
                <w:w w:val="30"/>
                <w:kern w:val="2"/>
                <w:sz w:val="160"/>
                <w:szCs w:val="160"/>
                <w:u w:val="none"/>
                <w:lang w:val="en-US" w:eastAsia="zh-CN" w:bidi="ar-SA"/>
              </w:rPr>
              <w:t>方城县社会信用体系建设工作领导小组办公室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exact"/>
          <w:jc w:val="center"/>
        </w:trPr>
        <w:tc>
          <w:tcPr>
            <w:tcW w:w="9511" w:type="dxa"/>
            <w:tcBorders>
              <w:bottom w:val="single" w:color="FF0000" w:sz="12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方正仿宋_GBK" w:hAnsi="方正仿宋_GBK"/>
                <w:b/>
                <w:sz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6" w:hRule="exact"/>
          <w:jc w:val="center"/>
        </w:trPr>
        <w:tc>
          <w:tcPr>
            <w:tcW w:w="9511" w:type="dxa"/>
            <w:vAlign w:val="center"/>
          </w:tcPr>
          <w:p>
            <w:pPr>
              <w:spacing w:line="240" w:lineRule="auto"/>
              <w:jc w:val="center"/>
              <w:rPr>
                <w:rFonts w:ascii="方正仿宋_GBK" w:hAnsi="方正仿宋_GBK"/>
                <w:b/>
                <w:sz w:val="44"/>
                <w:u w:val="none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15"/>
          <w:sz w:val="44"/>
          <w:szCs w:val="44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15"/>
          <w:sz w:val="44"/>
          <w:szCs w:val="44"/>
          <w:shd w:val="clear" w:fill="FFFFFF"/>
          <w:lang w:eastAsia="zh-CN"/>
        </w:rPr>
        <w:t>关于启动“宛信分”试运行的通知</w:t>
      </w:r>
    </w:p>
    <w:p>
      <w:pPr>
        <w:jc w:val="both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15"/>
          <w:sz w:val="32"/>
          <w:szCs w:val="32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15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15"/>
          <w:sz w:val="32"/>
          <w:szCs w:val="32"/>
          <w:shd w:val="clear" w:fill="FFFFFF"/>
          <w:lang w:eastAsia="zh-CN"/>
        </w:rPr>
        <w:t>县社会信用体系建设领导小组各成员单位：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15"/>
          <w:w w:val="100"/>
          <w:kern w:val="0"/>
          <w:position w:val="0"/>
          <w:sz w:val="32"/>
          <w:szCs w:val="32"/>
          <w:highlight w:val="none"/>
          <w:u w:val="none"/>
          <w:shd w:val="clear" w:color="auto" w:fill="FFFFFF"/>
          <w:lang w:val="en-US" w:eastAsia="zh-CN" w:bidi="en-US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15"/>
          <w:w w:val="100"/>
          <w:kern w:val="0"/>
          <w:position w:val="0"/>
          <w:sz w:val="32"/>
          <w:szCs w:val="32"/>
          <w:u w:val="none"/>
          <w:shd w:val="clear" w:color="auto" w:fill="FFFFFF"/>
          <w:lang w:val="en-US" w:eastAsia="zh-CN" w:bidi="en-US"/>
        </w:rPr>
        <w:t>为进一步贯彻落实《南阳市人民政府关于印发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15"/>
          <w:w w:val="100"/>
          <w:kern w:val="0"/>
          <w:position w:val="0"/>
          <w:sz w:val="32"/>
          <w:szCs w:val="32"/>
          <w:highlight w:val="none"/>
          <w:u w:val="none"/>
          <w:shd w:val="clear" w:color="auto" w:fill="FFFFFF"/>
          <w:lang w:val="en-US" w:eastAsia="zh-CN" w:bidi="en-US"/>
        </w:rPr>
        <w:t>南阳市个人信用积分管理办法（试行）的通知》（宛政〔2022〕2号），按照《关于印发南阳市个人信用积分应用工作实施方案的通知》（宛信用办〔2022）4号）有关工作安排，现就启动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15"/>
          <w:w w:val="100"/>
          <w:kern w:val="0"/>
          <w:position w:val="0"/>
          <w:sz w:val="32"/>
          <w:szCs w:val="32"/>
          <w:highlight w:val="none"/>
          <w:u w:val="none"/>
          <w:shd w:val="clear" w:color="auto" w:fill="FFFFFF"/>
          <w:lang w:val="zh-CN" w:eastAsia="zh-CN" w:bidi="en-US"/>
        </w:rPr>
        <w:t>“宛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15"/>
          <w:w w:val="100"/>
          <w:kern w:val="0"/>
          <w:position w:val="0"/>
          <w:sz w:val="32"/>
          <w:szCs w:val="32"/>
          <w:highlight w:val="none"/>
          <w:u w:val="none"/>
          <w:shd w:val="clear" w:color="auto" w:fill="FFFFFF"/>
          <w:lang w:val="en-US" w:eastAsia="zh-CN" w:bidi="en-US"/>
        </w:rPr>
        <w:t>信分”试运行通知如下。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3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15"/>
          <w:w w:val="100"/>
          <w:kern w:val="0"/>
          <w:position w:val="0"/>
          <w:sz w:val="32"/>
          <w:szCs w:val="32"/>
          <w:highlight w:val="none"/>
          <w:u w:val="none"/>
          <w:shd w:val="clear" w:color="auto" w:fill="FFFFFF"/>
          <w:lang w:val="en-US" w:eastAsia="zh-CN" w:bidi="en-US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15"/>
          <w:w w:val="100"/>
          <w:kern w:val="0"/>
          <w:position w:val="0"/>
          <w:sz w:val="32"/>
          <w:szCs w:val="32"/>
          <w:highlight w:val="none"/>
          <w:u w:val="none"/>
          <w:shd w:val="clear" w:color="auto" w:fill="FFFFFF"/>
          <w:lang w:val="en-US" w:eastAsia="zh-CN" w:bidi="en-US"/>
        </w:rPr>
        <w:t>抓紧出台守信激励措施。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15"/>
          <w:w w:val="100"/>
          <w:kern w:val="0"/>
          <w:position w:val="0"/>
          <w:sz w:val="32"/>
          <w:szCs w:val="32"/>
          <w:highlight w:val="none"/>
          <w:u w:val="none"/>
          <w:shd w:val="clear" w:color="auto" w:fill="FFFFFF"/>
          <w:lang w:val="en-US" w:eastAsia="zh-CN" w:bidi="en-US"/>
        </w:rPr>
        <w:t>请文化旅游、交通、公安、卫健、金融、商务等部门对照市级部门出台的激励措施，研究出台本地各领域守信激励措施，对“宛信分”达到600分以上的市民实施守信激励措施，可分为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15"/>
          <w:w w:val="100"/>
          <w:kern w:val="0"/>
          <w:position w:val="0"/>
          <w:sz w:val="32"/>
          <w:szCs w:val="32"/>
          <w:highlight w:val="none"/>
          <w:u w:val="none"/>
          <w:shd w:val="clear" w:color="auto" w:fill="FFFFFF"/>
          <w:lang w:val="en-US" w:eastAsia="en-US" w:bidi="en-US"/>
        </w:rPr>
        <w:t>600-800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15"/>
          <w:w w:val="100"/>
          <w:kern w:val="0"/>
          <w:position w:val="0"/>
          <w:sz w:val="32"/>
          <w:szCs w:val="32"/>
          <w:highlight w:val="none"/>
          <w:u w:val="none"/>
          <w:shd w:val="clear" w:color="auto" w:fill="FFFFFF"/>
          <w:lang w:val="en-US" w:eastAsia="zh-CN" w:bidi="en-US"/>
        </w:rPr>
        <w:t>分、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15"/>
          <w:w w:val="100"/>
          <w:kern w:val="0"/>
          <w:position w:val="0"/>
          <w:sz w:val="32"/>
          <w:szCs w:val="32"/>
          <w:highlight w:val="none"/>
          <w:u w:val="none"/>
          <w:shd w:val="clear" w:color="auto" w:fill="FFFFFF"/>
          <w:lang w:val="en-US" w:eastAsia="en-US" w:bidi="en-US"/>
        </w:rPr>
        <w:t>800-1000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15"/>
          <w:w w:val="100"/>
          <w:kern w:val="0"/>
          <w:position w:val="0"/>
          <w:sz w:val="32"/>
          <w:szCs w:val="32"/>
          <w:highlight w:val="none"/>
          <w:u w:val="none"/>
          <w:shd w:val="clear" w:color="auto" w:fill="FFFFFF"/>
          <w:lang w:val="en-US" w:eastAsia="zh-CN" w:bidi="en-US"/>
        </w:rPr>
        <w:t>档次分类进行激励（各部门可根据《南阳市个人信用积分管理办法》〈试行〉，结合我县实际设定激励档次）。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3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15"/>
          <w:w w:val="100"/>
          <w:kern w:val="0"/>
          <w:position w:val="0"/>
          <w:sz w:val="32"/>
          <w:szCs w:val="32"/>
          <w:highlight w:val="none"/>
          <w:u w:val="none"/>
          <w:shd w:val="clear" w:color="auto" w:fill="FFFFFF"/>
          <w:lang w:val="en-US" w:eastAsia="zh-CN" w:bidi="en-US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15"/>
          <w:w w:val="100"/>
          <w:kern w:val="0"/>
          <w:position w:val="0"/>
          <w:sz w:val="32"/>
          <w:szCs w:val="32"/>
          <w:highlight w:val="none"/>
          <w:u w:val="none"/>
          <w:shd w:val="clear" w:color="auto" w:fill="FFFFFF"/>
          <w:lang w:val="en-US" w:eastAsia="zh-CN" w:bidi="en-US"/>
        </w:rPr>
        <w:t>入驻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15"/>
          <w:w w:val="100"/>
          <w:kern w:val="0"/>
          <w:position w:val="0"/>
          <w:sz w:val="32"/>
          <w:szCs w:val="32"/>
          <w:highlight w:val="none"/>
          <w:u w:val="none"/>
          <w:shd w:val="clear" w:color="auto" w:fill="FFFFFF"/>
          <w:lang w:val="zh-CN" w:eastAsia="zh-CN" w:bidi="en-US"/>
        </w:rPr>
        <w:t>“宛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15"/>
          <w:w w:val="100"/>
          <w:kern w:val="0"/>
          <w:position w:val="0"/>
          <w:sz w:val="32"/>
          <w:szCs w:val="32"/>
          <w:highlight w:val="none"/>
          <w:u w:val="none"/>
          <w:shd w:val="clear" w:color="auto" w:fill="FFFFFF"/>
          <w:lang w:val="en-US" w:eastAsia="zh-CN" w:bidi="en-US"/>
        </w:rPr>
        <w:t>信分”小程序。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15"/>
          <w:w w:val="100"/>
          <w:kern w:val="0"/>
          <w:position w:val="0"/>
          <w:sz w:val="32"/>
          <w:szCs w:val="32"/>
          <w:highlight w:val="none"/>
          <w:u w:val="none"/>
          <w:shd w:val="clear" w:color="auto" w:fill="FFFFFF"/>
          <w:lang w:val="en-US" w:eastAsia="zh-CN" w:bidi="en-US"/>
        </w:rPr>
        <w:t>请文化旅游、交通、公安、卫健、金融、商务等相关单位于11月16日下班前组织下属部门和企业接入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15"/>
          <w:w w:val="100"/>
          <w:kern w:val="0"/>
          <w:position w:val="0"/>
          <w:sz w:val="32"/>
          <w:szCs w:val="32"/>
          <w:highlight w:val="none"/>
          <w:u w:val="none"/>
          <w:shd w:val="clear" w:color="auto" w:fill="FFFFFF"/>
          <w:lang w:val="zh-CN" w:eastAsia="zh-CN" w:bidi="en-US"/>
        </w:rPr>
        <w:t>“宛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15"/>
          <w:w w:val="100"/>
          <w:kern w:val="0"/>
          <w:position w:val="0"/>
          <w:sz w:val="32"/>
          <w:szCs w:val="32"/>
          <w:highlight w:val="none"/>
          <w:u w:val="none"/>
          <w:shd w:val="clear" w:color="auto" w:fill="FFFFFF"/>
          <w:lang w:val="en-US" w:eastAsia="zh-CN" w:bidi="en-US"/>
        </w:rPr>
        <w:t>信分”小程序，完成注册入驻，熟悉操作流程，制定本领域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15"/>
          <w:w w:val="100"/>
          <w:kern w:val="0"/>
          <w:position w:val="0"/>
          <w:sz w:val="32"/>
          <w:szCs w:val="32"/>
          <w:highlight w:val="none"/>
          <w:u w:val="none"/>
          <w:shd w:val="clear" w:color="auto" w:fill="FFFFFF"/>
          <w:lang w:val="zh-CN" w:eastAsia="zh-CN" w:bidi="en-US"/>
        </w:rPr>
        <w:t>“宛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15"/>
          <w:w w:val="100"/>
          <w:kern w:val="0"/>
          <w:position w:val="0"/>
          <w:sz w:val="32"/>
          <w:szCs w:val="32"/>
          <w:highlight w:val="none"/>
          <w:u w:val="none"/>
          <w:shd w:val="clear" w:color="auto" w:fill="FFFFFF"/>
          <w:lang w:val="en-US" w:eastAsia="zh-CN" w:bidi="en-US"/>
        </w:rPr>
        <w:t>信分”应用操作流程，及时对窗口服务人员进行培训。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3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15"/>
          <w:w w:val="100"/>
          <w:kern w:val="0"/>
          <w:position w:val="0"/>
          <w:sz w:val="32"/>
          <w:szCs w:val="32"/>
          <w:highlight w:val="none"/>
          <w:u w:val="none"/>
          <w:shd w:val="clear" w:color="auto" w:fill="FFFFFF"/>
          <w:lang w:val="en-US" w:eastAsia="zh-CN" w:bidi="en-US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15"/>
          <w:w w:val="100"/>
          <w:kern w:val="0"/>
          <w:position w:val="0"/>
          <w:sz w:val="32"/>
          <w:szCs w:val="32"/>
          <w:highlight w:val="none"/>
          <w:u w:val="none"/>
          <w:shd w:val="clear" w:color="auto" w:fill="FFFFFF"/>
          <w:lang w:val="en-US" w:eastAsia="zh-CN" w:bidi="en-US"/>
        </w:rPr>
        <w:t>开展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15"/>
          <w:w w:val="100"/>
          <w:kern w:val="0"/>
          <w:position w:val="0"/>
          <w:sz w:val="32"/>
          <w:szCs w:val="32"/>
          <w:highlight w:val="none"/>
          <w:u w:val="none"/>
          <w:shd w:val="clear" w:color="auto" w:fill="FFFFFF"/>
          <w:lang w:val="zh-CN" w:eastAsia="zh-CN" w:bidi="en-US"/>
        </w:rPr>
        <w:t>“宛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15"/>
          <w:w w:val="100"/>
          <w:kern w:val="0"/>
          <w:position w:val="0"/>
          <w:sz w:val="32"/>
          <w:szCs w:val="32"/>
          <w:highlight w:val="none"/>
          <w:u w:val="none"/>
          <w:shd w:val="clear" w:color="auto" w:fill="FFFFFF"/>
          <w:lang w:val="en-US" w:eastAsia="zh-CN" w:bidi="en-US"/>
        </w:rPr>
        <w:t>信分”宣传推广。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15"/>
          <w:w w:val="100"/>
          <w:kern w:val="0"/>
          <w:position w:val="0"/>
          <w:sz w:val="32"/>
          <w:szCs w:val="32"/>
          <w:highlight w:val="none"/>
          <w:u w:val="none"/>
          <w:shd w:val="clear" w:color="auto" w:fill="FFFFFF"/>
          <w:lang w:val="en-US" w:eastAsia="zh-CN" w:bidi="en-US"/>
        </w:rPr>
        <w:t>在各单位门户网站信用建设栏目转载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15"/>
          <w:w w:val="100"/>
          <w:kern w:val="0"/>
          <w:position w:val="0"/>
          <w:sz w:val="32"/>
          <w:szCs w:val="32"/>
          <w:highlight w:val="none"/>
          <w:u w:val="none"/>
          <w:shd w:val="clear" w:color="auto" w:fill="FFFFFF"/>
          <w:lang w:val="zh-CN" w:eastAsia="zh-CN" w:bidi="en-US"/>
        </w:rPr>
        <w:t>“宛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15"/>
          <w:w w:val="100"/>
          <w:kern w:val="0"/>
          <w:position w:val="0"/>
          <w:sz w:val="32"/>
          <w:szCs w:val="32"/>
          <w:highlight w:val="none"/>
          <w:u w:val="none"/>
          <w:shd w:val="clear" w:color="auto" w:fill="FFFFFF"/>
          <w:lang w:val="en-US" w:eastAsia="zh-CN" w:bidi="en-US"/>
        </w:rPr>
        <w:t>信分”政策解读和应用指南等宣传材料，结合文化旅游、交通、公安、卫健、金融、商务等相关领域个人信用积分应用场景，在旅游景区、图书馆、公交车、酒店、商场等场所，制作张贴宣传海报和信用分应用指南，引导群众积极注册申请“宛信分”，查询享受守信激励政策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70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15"/>
          <w:w w:val="100"/>
          <w:kern w:val="0"/>
          <w:position w:val="0"/>
          <w:sz w:val="32"/>
          <w:szCs w:val="32"/>
          <w:highlight w:val="none"/>
          <w:u w:val="none"/>
          <w:shd w:val="clear" w:color="auto" w:fill="FFFFFF"/>
          <w:lang w:val="en-US" w:eastAsia="zh-CN" w:bidi="en-US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15"/>
          <w:w w:val="100"/>
          <w:kern w:val="0"/>
          <w:position w:val="0"/>
          <w:sz w:val="32"/>
          <w:szCs w:val="32"/>
          <w:highlight w:val="none"/>
          <w:u w:val="none"/>
          <w:shd w:val="clear" w:color="auto" w:fill="FFFFFF"/>
          <w:lang w:val="en-US" w:eastAsia="zh-CN" w:bidi="en-US"/>
        </w:rPr>
        <w:t>请各部门于11月16日下班前，将守信激励政策和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15"/>
          <w:w w:val="100"/>
          <w:kern w:val="0"/>
          <w:position w:val="0"/>
          <w:sz w:val="32"/>
          <w:szCs w:val="32"/>
          <w:highlight w:val="none"/>
          <w:u w:val="none"/>
          <w:shd w:val="clear" w:color="auto" w:fill="FFFFFF"/>
          <w:lang w:val="zh-CN" w:eastAsia="zh-CN" w:bidi="en-US"/>
        </w:rPr>
        <w:t>“宛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15"/>
          <w:w w:val="100"/>
          <w:kern w:val="0"/>
          <w:position w:val="0"/>
          <w:sz w:val="32"/>
          <w:szCs w:val="32"/>
          <w:highlight w:val="none"/>
          <w:u w:val="none"/>
          <w:shd w:val="clear" w:color="auto" w:fill="FFFFFF"/>
          <w:lang w:val="en-US" w:eastAsia="zh-CN" w:bidi="en-US"/>
        </w:rPr>
        <w:t>信分”入驻截图报至县信用办邮箱。于11月17日下班前将各应用场景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15"/>
          <w:w w:val="100"/>
          <w:kern w:val="0"/>
          <w:position w:val="0"/>
          <w:sz w:val="32"/>
          <w:szCs w:val="32"/>
          <w:highlight w:val="none"/>
          <w:u w:val="none"/>
          <w:shd w:val="clear" w:color="auto" w:fill="FFFFFF"/>
          <w:lang w:val="zh-CN" w:eastAsia="zh-CN" w:bidi="en-US"/>
        </w:rPr>
        <w:t>“宛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15"/>
          <w:w w:val="100"/>
          <w:kern w:val="0"/>
          <w:position w:val="0"/>
          <w:sz w:val="32"/>
          <w:szCs w:val="32"/>
          <w:highlight w:val="none"/>
          <w:u w:val="none"/>
          <w:shd w:val="clear" w:color="auto" w:fill="FFFFFF"/>
          <w:lang w:val="en-US" w:eastAsia="zh-CN" w:bidi="en-US"/>
        </w:rPr>
        <w:t>信分”海报张贴照片报至县信用办邮箱。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20" w:lineRule="exact"/>
        <w:ind w:right="0" w:rightChars="0" w:firstLine="1050" w:firstLineChars="3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15"/>
          <w:kern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15"/>
          <w:kern w:val="0"/>
          <w:sz w:val="32"/>
          <w:szCs w:val="32"/>
          <w:highlight w:val="none"/>
          <w:shd w:val="clear" w:fill="FFFFFF"/>
          <w:lang w:val="en-US" w:eastAsia="zh-CN"/>
        </w:rPr>
        <w:t>联系人：马真 13569286915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20" w:lineRule="exact"/>
        <w:ind w:right="0" w:rightChars="0" w:firstLine="1050" w:firstLineChars="3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15"/>
          <w:kern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15"/>
          <w:kern w:val="0"/>
          <w:sz w:val="32"/>
          <w:szCs w:val="32"/>
          <w:highlight w:val="none"/>
          <w:shd w:val="clear" w:fill="FFFFFF"/>
          <w:lang w:val="en-US" w:eastAsia="zh-CN"/>
        </w:rPr>
        <w:t>技术负责人：周玉林 16638132102</w:t>
      </w:r>
      <w:bookmarkStart w:id="0" w:name="_GoBack"/>
      <w:bookmarkEnd w:id="0"/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20" w:lineRule="exact"/>
        <w:ind w:left="0" w:leftChars="0" w:right="0" w:firstLine="1050" w:firstLineChars="3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15"/>
          <w:kern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15"/>
          <w:kern w:val="0"/>
          <w:sz w:val="32"/>
          <w:szCs w:val="32"/>
          <w:highlight w:val="none"/>
          <w:shd w:val="clear" w:fill="FFFFFF"/>
          <w:lang w:val="en-US" w:eastAsia="zh-CN"/>
        </w:rPr>
        <w:t>邮  箱：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15"/>
          <w:kern w:val="0"/>
          <w:sz w:val="32"/>
          <w:szCs w:val="32"/>
          <w:highlight w:val="none"/>
          <w:shd w:val="clear" w:fill="FFFFFF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15"/>
          <w:kern w:val="0"/>
          <w:sz w:val="32"/>
          <w:szCs w:val="32"/>
          <w:highlight w:val="none"/>
          <w:shd w:val="clear" w:fill="FFFFFF"/>
          <w:lang w:val="en-US" w:eastAsia="zh-CN"/>
        </w:rPr>
        <w:instrText xml:space="preserve"> HYPERLINK "mailto:fcxxyb@126.com" </w:instrTex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15"/>
          <w:kern w:val="0"/>
          <w:sz w:val="32"/>
          <w:szCs w:val="32"/>
          <w:highlight w:val="none"/>
          <w:shd w:val="clear" w:fill="FFFFFF"/>
          <w:lang w:val="en-US" w:eastAsia="zh-CN"/>
        </w:rPr>
        <w:fldChar w:fldCharType="separate"/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15"/>
          <w:kern w:val="0"/>
          <w:sz w:val="32"/>
          <w:szCs w:val="32"/>
          <w:highlight w:val="none"/>
          <w:shd w:val="clear" w:fill="FFFFFF"/>
          <w:lang w:val="en-US" w:eastAsia="zh-CN"/>
        </w:rPr>
        <w:t>fcxxyb@126.com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15"/>
          <w:kern w:val="0"/>
          <w:sz w:val="32"/>
          <w:szCs w:val="32"/>
          <w:highlight w:val="none"/>
          <w:shd w:val="clear" w:fill="FFFFFF"/>
          <w:lang w:val="en-US" w:eastAsia="zh-CN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20" w:lineRule="exact"/>
        <w:ind w:left="63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15"/>
          <w:kern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15"/>
          <w:kern w:val="0"/>
          <w:sz w:val="32"/>
          <w:szCs w:val="32"/>
          <w:highlight w:val="none"/>
          <w:shd w:val="clear" w:fill="FFFFFF"/>
          <w:lang w:val="en-US" w:eastAsia="zh-CN"/>
        </w:rPr>
        <w:t>附件1：“宛信分”注册流程（示例）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20" w:lineRule="exact"/>
        <w:ind w:left="63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15"/>
          <w:kern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15"/>
          <w:kern w:val="0"/>
          <w:sz w:val="32"/>
          <w:szCs w:val="32"/>
          <w:highlight w:val="none"/>
          <w:shd w:val="clear" w:fill="FFFFFF"/>
          <w:lang w:val="en-US" w:eastAsia="zh-CN"/>
        </w:rPr>
        <w:t>附件2：宛信分个人使用指南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20" w:lineRule="exact"/>
        <w:ind w:left="63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15"/>
          <w:kern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15"/>
          <w:kern w:val="0"/>
          <w:sz w:val="32"/>
          <w:szCs w:val="32"/>
          <w:highlight w:val="none"/>
          <w:shd w:val="clear" w:fill="FFFFFF"/>
          <w:lang w:val="en-US" w:eastAsia="zh-CN"/>
        </w:rPr>
        <w:t>附件3：宛信分商户入驻流程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20" w:lineRule="exact"/>
        <w:ind w:left="63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15"/>
          <w:kern w:val="0"/>
          <w:sz w:val="32"/>
          <w:szCs w:val="32"/>
          <w:highlight w:val="none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20" w:lineRule="exact"/>
        <w:ind w:left="63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15"/>
          <w:kern w:val="0"/>
          <w:sz w:val="32"/>
          <w:szCs w:val="32"/>
          <w:highlight w:val="none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20" w:lineRule="exact"/>
        <w:ind w:right="0" w:rightChars="0"/>
        <w:jc w:val="righ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15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15"/>
          <w:sz w:val="32"/>
          <w:szCs w:val="32"/>
          <w:highlight w:val="none"/>
          <w:shd w:val="clear" w:fill="FFFFFF"/>
          <w:lang w:val="en-US" w:eastAsia="zh-CN"/>
        </w:rPr>
        <w:t>方城县社会信用体系建设工作领导小组办公室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20" w:lineRule="exact"/>
        <w:ind w:left="630" w:leftChars="0" w:right="0" w:rightChars="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15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15"/>
          <w:sz w:val="32"/>
          <w:szCs w:val="32"/>
          <w:highlight w:val="none"/>
          <w:shd w:val="clear" w:fill="FFFFFF"/>
          <w:lang w:val="en-US" w:eastAsia="zh-CN"/>
        </w:rPr>
        <w:t xml:space="preserve">          2022年11月14日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5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宋体"/>
    <w:panose1 w:val="00000000000000000000"/>
    <w:charset w:val="86"/>
    <w:family w:val="auto"/>
    <w:pitch w:val="default"/>
    <w:sig w:usb0="00000000" w:usb1="00000000" w:usb2="00000010" w:usb3="00000000" w:csb0="003C004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1BDB38E"/>
    <w:multiLevelType w:val="singleLevel"/>
    <w:tmpl w:val="F1BDB38E"/>
    <w:lvl w:ilvl="0" w:tentative="0">
      <w:start w:val="1"/>
      <w:numFmt w:val="chineseCounting"/>
      <w:suff w:val="nothing"/>
      <w:lvlText w:val="%1、"/>
      <w:lvlJc w:val="left"/>
      <w:rPr>
        <w:rFonts w:hint="eastAsia" w:ascii="仿宋_GB2312" w:hAnsi="仿宋_GB2312" w:eastAsia="仿宋_GB2312" w:cs="仿宋_GB2312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wMmNmNWE5N2I5MzE4OTI5ZGRlZDRiMDFkMTNkOGMifQ=="/>
  </w:docVars>
  <w:rsids>
    <w:rsidRoot w:val="75656755"/>
    <w:rsid w:val="328026ED"/>
    <w:rsid w:val="43483A69"/>
    <w:rsid w:val="54B304AC"/>
    <w:rsid w:val="732D4DBE"/>
    <w:rsid w:val="75656755"/>
    <w:rsid w:val="780A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3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customStyle="1" w:styleId="7">
    <w:name w:val="Body text|1"/>
    <w:basedOn w:val="1"/>
    <w:qFormat/>
    <w:uiPriority w:val="0"/>
    <w:pPr>
      <w:widowControl w:val="0"/>
      <w:shd w:val="clear" w:color="auto" w:fill="auto"/>
      <w:spacing w:line="394" w:lineRule="auto"/>
      <w:ind w:firstLine="400"/>
    </w:pPr>
    <w:rPr>
      <w:rFonts w:ascii="宋体" w:hAnsi="宋体" w:eastAsia="宋体" w:cs="宋体"/>
      <w:sz w:val="64"/>
      <w:szCs w:val="64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736</Words>
  <Characters>801</Characters>
  <Lines>0</Lines>
  <Paragraphs>0</Paragraphs>
  <TotalTime>20</TotalTime>
  <ScaleCrop>false</ScaleCrop>
  <LinksUpToDate>false</LinksUpToDate>
  <CharactersWithSpaces>815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2022-11-14T03:01:00Z</dcterms:created>
  <dc:creator>M.z</dc:creator>
  <cp:lastModifiedBy>M.z</cp:lastModifiedBy>
  <dcterms:modified xsi:type="dcterms:W3CDTF">2022-11-14T06:55:09Z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3545DDC9EA2648908E104366322AFA16</vt:lpwstr>
  </property>
</Properties>
</file>