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民政局行政执法行为流程图</w:t>
      </w:r>
    </w:p>
    <w:p>
      <w:pPr>
        <w:autoSpaceDE w:val="0"/>
        <w:autoSpaceDN w:val="0"/>
        <w:adjustRightInd w:val="0"/>
        <w:spacing w:line="6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权力名称：社会团体成立登记</w:t>
      </w:r>
      <w:r>
        <w:rPr>
          <w:rFonts w:ascii="仿宋" w:hAnsi="仿宋" w:eastAsia="仿宋" w:cs="仿宋"/>
          <w:kern w:val="2"/>
          <w:sz w:val="44"/>
          <w:szCs w:val="21"/>
          <w:lang w:val="en-US" w:eastAsia="zh-CN" w:bidi="ar-SA"/>
        </w:rPr>
        <w:pict>
          <v:shape id="Rectangular Callout 2" o:spid="_x0000_s1026" o:spt="61" type="#_x0000_t61" style="position:absolute;left:0pt;margin-left:292.2pt;margin-top:19.9pt;height:202.8pt;width:155.65pt;z-index:251680768;mso-width-relative:page;mso-height-relative:page;" fillcolor="#FFFFFF" filled="t" o:preferrelative="t" stroked="t" coordsize="21600,21600" adj="-2600,4015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pacing w:line="320" w:lineRule="exact"/>
                    <w:rPr>
                      <w:rFonts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提供材料：</w:t>
                  </w:r>
                </w:p>
                <w:p>
                  <w:pPr>
                    <w:spacing w:line="320" w:lineRule="exact"/>
                    <w:rPr>
                      <w:rFonts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1.登记申请书；</w:t>
                  </w:r>
                </w:p>
                <w:p>
                  <w:pPr>
                    <w:spacing w:line="320" w:lineRule="exact"/>
                    <w:rPr>
                      <w:rFonts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2.业务主管部门的批准文件；</w:t>
                  </w:r>
                </w:p>
                <w:p>
                  <w:pPr>
                    <w:spacing w:line="320" w:lineRule="exact"/>
                    <w:rPr>
                      <w:rFonts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3.场所使用权证明；</w:t>
                  </w:r>
                </w:p>
                <w:p>
                  <w:pPr>
                    <w:spacing w:line="320" w:lineRule="exact"/>
                    <w:rPr>
                      <w:rFonts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4.验资报告；</w:t>
                  </w:r>
                </w:p>
                <w:p>
                  <w:pPr>
                    <w:spacing w:line="320" w:lineRule="exact"/>
                    <w:rPr>
                      <w:rFonts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5.发起单位、发起人和拟任6.负责人的基本情况、身份证明；</w:t>
                  </w:r>
                </w:p>
                <w:p>
                  <w:pPr>
                    <w:spacing w:line="320" w:lineRule="exact"/>
                    <w:rPr>
                      <w:rFonts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7.章程草案；</w:t>
                  </w:r>
                </w:p>
                <w:p>
                  <w:pPr>
                    <w:spacing w:line="320" w:lineRule="exact"/>
                    <w:rPr>
                      <w:rFonts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8.会员花名册；</w:t>
                  </w:r>
                </w:p>
                <w:p>
                  <w:pPr>
                    <w:spacing w:line="320" w:lineRule="exact"/>
                    <w:rPr>
                      <w:rFonts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9其他应提供的相关材料。</w:t>
                  </w:r>
                </w:p>
              </w:txbxContent>
            </v:textbox>
          </v:shape>
        </w:pict>
      </w:r>
    </w:p>
    <w:p>
      <w:pPr>
        <w:pStyle w:val="3"/>
        <w:jc w:val="right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kern w:val="2"/>
          <w:sz w:val="18"/>
          <w:szCs w:val="21"/>
          <w:lang w:val="en-US" w:eastAsia="zh-CN" w:bidi="ar-SA"/>
        </w:rPr>
        <w:pict>
          <v:shape id="Elbow Connector 1142" o:spid="_x0000_s1027" o:spt="33" type="#_x0000_t33" style="position:absolute;left:0pt;flip:x;margin-left:63.05pt;margin-top:27.65pt;height:77.2pt;width:57.95pt;rotation:5898240f;z-index:251667456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仿宋_GB2312" w:cs="Times New Roman"/>
          <w:kern w:val="2"/>
          <w:sz w:val="18"/>
          <w:szCs w:val="21"/>
          <w:lang w:val="en-US" w:eastAsia="zh-CN" w:bidi="ar-SA"/>
        </w:rPr>
        <w:pict>
          <v:shape id="Quad Arrow 1141" o:spid="_x0000_s1028" o:spt="202" type="#_x0000_t202" style="position:absolute;left:0pt;margin-left:29pt;margin-top:11.4pt;height:26.15pt;width:48.75pt;z-index:251671552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补正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 w:cs="Times New Roman"/>
          <w:kern w:val="2"/>
          <w:sz w:val="18"/>
          <w:szCs w:val="21"/>
          <w:lang w:val="en-US" w:eastAsia="zh-CN" w:bidi="ar-SA"/>
        </w:rPr>
        <w:pict>
          <v:roundrect id="Rounded Rectangle 1140" o:spid="_x0000_s1029" o:spt="2" style="position:absolute;left:0pt;margin-left:154.8pt;margin-top:8.65pt;height:28.95pt;width:120.3pt;z-index:251661312;mso-width-relative:page;mso-height-relative:page;" fillcolor="#FFFFFF" filled="t" o:preferrelative="t" stroked="t" coordsize="21600,21600" arcsize="0.5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申请人提出申请</w:t>
                  </w:r>
                </w:p>
                <w:p>
                  <w:pPr>
                    <w:ind w:firstLine="240" w:firstLineChars="100"/>
                  </w:pPr>
                </w:p>
              </w:txbxContent>
            </v:textbox>
          </v:roundrect>
        </w:pict>
      </w:r>
    </w:p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w:pict>
          <v:line id="Line 1139" o:spid="_x0000_s1030" o:spt="20" style="position:absolute;left:0pt;flip:y;margin-left:86.5pt;margin-top:6.85pt;height:0.7pt;width:55.8pt;z-index:25167052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w:pict>
          <v:shape id="Straight Connector 1138" o:spid="_x0000_s1031" o:spt="32" type="#_x0000_t32" style="position:absolute;left:0pt;margin-left:215.35pt;margin-top:6.4pt;height:26.6pt;width:0.05pt;z-index:251662336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/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w:pict>
          <v:shape id="Flowchart: Decision 1137" o:spid="_x0000_s1032" o:spt="110" type="#_x0000_t110" style="position:absolute;left:0pt;margin-left:130.6pt;margin-top:6.85pt;height:43.35pt;width:172.55pt;z-index:251664384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是否通过</w:t>
                  </w:r>
                </w:p>
              </w:txbxContent>
            </v:textbox>
          </v:shape>
        </w:pict>
      </w:r>
    </w:p>
    <w:p/>
    <w:p/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w:pict>
          <v:shape id="Quad Arrow 1136" o:spid="_x0000_s1033" o:spt="202" type="#_x0000_t202" style="position:absolute;left:0pt;margin-left:219.55pt;margin-top:6.85pt;height:22.15pt;width:35.9pt;z-index:251660288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是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w:pict>
          <v:shape id="Straight Connector 1135" o:spid="_x0000_s1034" o:spt="32" type="#_x0000_t32" style="position:absolute;left:0pt;margin-left:213.8pt;margin-top:6.85pt;height:25.5pt;width:0.05pt;z-index:251665408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w:pict>
          <v:shape id="Quad Arrow 1134" o:spid="_x0000_s1035" o:spt="202" type="#_x0000_t202" style="position:absolute;left:0pt;margin-left:55.2pt;margin-top:0.5pt;height:30pt;width:37.5pt;z-index:251666432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ascii="仿宋_GB2312"/>
                    </w:rPr>
                  </w:pPr>
                  <w:r>
                    <w:rPr>
                      <w:rFonts w:hint="eastAsia" w:ascii="仿宋_GB2312"/>
                    </w:rPr>
                    <w:t>否</w:t>
                  </w:r>
                </w:p>
              </w:txbxContent>
            </v:textbox>
          </v:shape>
        </w:pict>
      </w:r>
    </w:p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w:pict>
          <v:rect id="Rectangle 1133" o:spid="_x0000_s1036" o:spt="1" style="position:absolute;left:0pt;margin-left:157pt;margin-top:14.65pt;height:44.95pt;width:116.35pt;z-index:251663360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受 理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color w:val="000000"/>
                      <w:kern w:val="0"/>
                      <w:szCs w:val="21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（10工作日）</w:t>
                  </w:r>
                </w:p>
              </w:txbxContent>
            </v:textbox>
          </v:rect>
        </w:pict>
      </w:r>
    </w:p>
    <w:p/>
    <w:p/>
    <w:p/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w:pict>
          <v:shape id="Straight Connector 1132" o:spid="_x0000_s1037" o:spt="32" type="#_x0000_t32" style="position:absolute;left:0pt;margin-left:213.85pt;margin-top:-0.95pt;height:26.25pt;width:0.05pt;z-index:251672576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w:pict>
          <v:rect id="Rectangle 1131" o:spid="_x0000_s1038" o:spt="1" style="position:absolute;left:0pt;margin-left:155.4pt;margin-top:6.85pt;height:49.3pt;width:118.2pt;z-index:25167769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审批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286" w:lineRule="auto"/>
                    <w:jc w:val="center"/>
                    <w:rPr>
                      <w:rFonts w:hint="eastAsia"/>
                      <w:color w:val="000000"/>
                      <w:kern w:val="0"/>
                      <w:szCs w:val="21"/>
                      <w:lang w:val="zh-CN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Cs w:val="21"/>
                      <w:lang w:val="zh-CN"/>
                    </w:rPr>
                    <w:t>（20个工作日）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286" w:lineRule="auto"/>
                    <w:jc w:val="center"/>
                    <w:rPr>
                      <w:rFonts w:hint="eastAsia"/>
                      <w:color w:val="000000"/>
                      <w:kern w:val="0"/>
                      <w:szCs w:val="21"/>
                      <w:lang w:val="zh-CN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pacing w:line="286" w:lineRule="auto"/>
                    <w:jc w:val="center"/>
                    <w:rPr>
                      <w:rFonts w:hint="eastAsia"/>
                      <w:color w:val="000000"/>
                      <w:kern w:val="0"/>
                      <w:szCs w:val="21"/>
                      <w:lang w:val="zh-CN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pacing w:line="286" w:lineRule="auto"/>
                    <w:jc w:val="center"/>
                    <w:rPr>
                      <w:rFonts w:hint="eastAsia"/>
                      <w:color w:val="000000"/>
                      <w:kern w:val="0"/>
                      <w:szCs w:val="21"/>
                      <w:lang w:val="zh-CN"/>
                    </w:rPr>
                  </w:pPr>
                </w:p>
              </w:txbxContent>
            </v:textbox>
          </v:rect>
        </w:pict>
      </w:r>
    </w:p>
    <w:p/>
    <w:p/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w:pict>
          <v:shape id="Straight Connector 1130" o:spid="_x0000_s1039" o:spt="32" type="#_x0000_t32" style="position:absolute;left:0pt;margin-left:218.45pt;margin-top:10.6pt;height:26.6pt;width:0.05pt;z-index:251678720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/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w:pict>
          <v:shape id="Flowchart: Decision 1129" o:spid="_x0000_s1040" o:spt="110" type="#_x0000_t110" style="position:absolute;left:0pt;margin-left:130.6pt;margin-top:6.85pt;height:43.35pt;width:172.55pt;z-index:251681792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是否通过</w:t>
                  </w:r>
                </w:p>
              </w:txbxContent>
            </v:textbox>
          </v:shape>
        </w:pict>
      </w:r>
    </w:p>
    <w:p/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w:pict>
          <v:line id="Line 1128" o:spid="_x0000_s1041" o:spt="20" style="position:absolute;left:0pt;margin-left:327.15pt;margin-top:-0.9pt;height:210.55pt;width:1.35pt;z-index:25168486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w:pict>
          <v:line id="Line 1127" o:spid="_x0000_s1042" o:spt="20" style="position:absolute;left:0pt;flip:y;margin-left:296.2pt;margin-top:-0.9pt;height:0.7pt;width:32.8pt;z-index:25167462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w:pict>
          <v:shape id="Quad Arrow 1126" o:spid="_x0000_s1043" o:spt="202" type="#_x0000_t202" style="position:absolute;left:0pt;margin-left:211.4pt;margin-top:6.85pt;height:30.35pt;width:43.4pt;z-index:251659264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是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w:pict>
          <v:shape id="Straight Connector 1125" o:spid="_x0000_s1044" o:spt="32" type="#_x0000_t32" style="position:absolute;left:0pt;flip:x;margin-left:218.7pt;margin-top:6.85pt;height:33.25pt;width:0.25pt;z-index:251679744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pPr>
        <w:ind w:right="-408" w:rightChars="-170"/>
      </w:pPr>
    </w:p>
    <w:p>
      <w:pPr>
        <w:rPr>
          <w:szCs w:val="21"/>
        </w:rPr>
      </w:pPr>
    </w:p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w:pict>
          <v:rect id="Rectangle 1124" o:spid="_x0000_s1045" o:spt="1" style="position:absolute;left:0pt;margin-left:162.1pt;margin-top:-0.95pt;height:38pt;width:112.65pt;z-index:251668480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ind w:firstLine="480" w:firstLineChars="200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决    定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（1个工作日）</w:t>
                  </w:r>
                </w:p>
              </w:txbxContent>
            </v:textbox>
          </v:rect>
        </w:pict>
      </w:r>
    </w:p>
    <w:p/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w:pict>
          <v:shape id="Straight Connector 1123" o:spid="_x0000_s1046" o:spt="32" type="#_x0000_t32" style="position:absolute;left:0pt;margin-left:217pt;margin-top:6.85pt;height:17.1pt;width:0.35pt;z-index:251682816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/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w:pict>
          <v:rect id="Rectangle 1122" o:spid="_x0000_s1047" o:spt="1" style="position:absolute;left:0pt;margin-left:156.8pt;margin-top:-0.95pt;height:39pt;width:119.25pt;z-index:251673600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发证公告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（1个工作日）</w:t>
                  </w:r>
                </w:p>
              </w:txbxContent>
            </v:textbox>
          </v:rect>
        </w:pict>
      </w:r>
    </w:p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w:pict>
          <v:shape id="Quad Arrow 1121" o:spid="_x0000_s1048" o:spt="202" type="#_x0000_t202" style="position:absolute;left:0pt;margin-left:329.85pt;margin-top:7.1pt;height:30pt;width:37.5pt;z-index:251676672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gain="65536f" blacklevel="0f" gamma="0" o:title=""/>
            <o:lock v:ext="edit" position="f" selection="f" grouping="f" rotation="f" cropping="f" text="f" aspectratio="f"/>
            <v:textbox inset="7.21pt,1.27mm,7.21pt,1.27mm"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否</w:t>
                  </w:r>
                </w:p>
              </w:txbxContent>
            </v:textbox>
          </v:shape>
        </w:pict>
      </w:r>
    </w:p>
    <w:p/>
    <w:p>
      <w:r>
        <w:rPr>
          <w:rFonts w:ascii="Times New Roman" w:hAnsi="Times New Roman" w:eastAsia="仿宋_GB2312" w:cs="Times New Roman"/>
          <w:kern w:val="2"/>
          <w:sz w:val="36"/>
          <w:lang w:val="en-US" w:eastAsia="zh-CN" w:bidi="ar-SA"/>
        </w:rPr>
        <w:pict>
          <v:shape id="Quad Arrow 1120" o:spid="_x0000_s1049" o:spt="202" type="#_x0000_t202" style="position:absolute;left:0pt;margin-left:251.4pt;margin-top:-0.95pt;height:22pt;width:71.95pt;z-index:251686912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 inset="7.21pt,1.27mm,7.21pt,1.27mm">
              <w:txbxContent>
                <w:p>
                  <w:pPr>
                    <w:spacing w:line="320" w:lineRule="exact"/>
                    <w:jc w:val="center"/>
                    <w:rPr>
                      <w:rFonts w:ascii="仿宋_GB2312" w:hAnsi="仿宋" w:cs="仿宋"/>
                    </w:rPr>
                  </w:pPr>
                  <w:r>
                    <w:rPr>
                      <w:rFonts w:hint="eastAsia" w:ascii="仿宋_GB2312" w:hAnsi="仿宋" w:cs="仿宋"/>
                    </w:rPr>
                    <w:t>告知原因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w:pict>
          <v:shape id="Straight Connector 1119" o:spid="_x0000_s1050" o:spt="32" type="#_x0000_t32" style="position:absolute;left:0pt;flip:x;margin-left:218.55pt;margin-top:-0.95pt;height:18.55pt;width:0.05pt;z-index:251683840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r>
        <w:rPr>
          <w:rFonts w:ascii="Times New Roman" w:hAnsi="Times New Roman" w:eastAsia="仿宋_GB2312" w:cs="Times New Roman"/>
          <w:kern w:val="2"/>
          <w:sz w:val="44"/>
          <w:szCs w:val="21"/>
          <w:lang w:val="en-US" w:eastAsia="zh-CN" w:bidi="ar-SA"/>
        </w:rPr>
        <w:pict>
          <v:shape id="Rectangular Callout 1118" o:spid="_x0000_s1051" o:spt="61" type="#_x0000_t61" style="position:absolute;left:0pt;flip:x;margin-left:75.7pt;margin-top:6.85pt;height:25.15pt;width:79.7pt;z-index:251685888;mso-width-relative:page;mso-height-relative:page;" fillcolor="#FFFFFF" filled="t" o:preferrelative="t" stroked="t" coordsize="21600,21600" adj="-6854,7846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pacing w:line="320" w:lineRule="exact"/>
                    <w:jc w:val="center"/>
                    <w:rPr>
                      <w:rFonts w:ascii="仿宋_GB2312" w:hAnsi="仿宋" w:cs="仿宋"/>
                    </w:rPr>
                  </w:pPr>
                  <w:r>
                    <w:rPr>
                      <w:rFonts w:hint="eastAsia" w:ascii="仿宋_GB2312" w:hAnsi="仿宋" w:cs="仿宋"/>
                    </w:rPr>
                    <w:t>事后监督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w:pict>
          <v:roundrect id="Rounded Rectangle 1117" o:spid="_x0000_s1052" o:spt="2" style="position:absolute;left:0pt;margin-left:179.4pt;margin-top:6.85pt;height:33.45pt;width:72pt;z-index:251669504;mso-width-relative:page;mso-height-relative:page;" fillcolor="#FFFFFF" filled="t" o:preferrelative="t" stroked="t" coordsize="21600,21600" arcsize="0.5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办结</w:t>
                  </w:r>
                </w:p>
              </w:txbxContent>
            </v:textbox>
          </v:roundrect>
        </w:pict>
      </w:r>
    </w:p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w:pict>
          <v:shape id="Straight Connector 1116" o:spid="_x0000_s1053" o:spt="32" type="#_x0000_t32" style="position:absolute;left:0pt;flip:x;margin-left:246.6pt;margin-top:6.85pt;height:0.9pt;width:82.15pt;z-index:251675648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/>
    <w:p>
      <w:pPr>
        <w:jc w:val="left"/>
        <w:rPr>
          <w:rFonts w:ascii="宋体" w:hAnsi="宋体" w:cs="宋体"/>
        </w:rPr>
      </w:pPr>
    </w:p>
    <w:p>
      <w:pPr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主办机构：民政局社会</w:t>
      </w:r>
      <w:r>
        <w:rPr>
          <w:rFonts w:hint="eastAsia" w:ascii="宋体" w:hAnsi="宋体" w:cs="宋体"/>
          <w:lang w:val="en-US" w:eastAsia="zh-CN"/>
        </w:rPr>
        <w:t>团体办公室</w:t>
      </w:r>
      <w:r>
        <w:rPr>
          <w:rFonts w:hint="eastAsia" w:ascii="宋体" w:hAnsi="宋体" w:cs="宋体"/>
        </w:rPr>
        <w:t xml:space="preserve">                                                                                         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民政局行政许可类事项运行流程图</w:t>
      </w:r>
    </w:p>
    <w:p>
      <w:pPr>
        <w:autoSpaceDE w:val="0"/>
        <w:autoSpaceDN w:val="0"/>
        <w:adjustRightInd w:val="0"/>
        <w:spacing w:line="600" w:lineRule="exact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6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权力名称：社会团体变更登记</w:t>
      </w:r>
    </w:p>
    <w:p>
      <w:r>
        <w:rPr>
          <w:rFonts w:hint="eastAsia" w:ascii="宋体" w:hAnsi="宋体" w:eastAsia="宋体" w:cs="宋体"/>
        </w:rPr>
        <w:t xml:space="preserve"> </w:t>
      </w:r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w:pict>
          <v:shape id="Quad Arrow 1114" o:spid="_x0000_s1055" o:spt="202" type="#_x0000_t202" style="position:absolute;left:0pt;margin-left:20.1pt;margin-top:6.15pt;height:26.15pt;width:48.75pt;z-index:251766784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补正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w:pict>
          <v:roundrect id="Rounded Rectangle 1113" o:spid="_x0000_s1056" o:spt="2" style="position:absolute;left:0pt;margin-left:109.45pt;margin-top:6.15pt;height:28.95pt;width:120.3pt;z-index:251764736;mso-width-relative:page;mso-height-relative:page;" fillcolor="#FFFFFF" filled="t" o:preferrelative="t" stroked="t" coordsize="21600,21600" arcsize="0.5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申请人提出申请</w:t>
                  </w:r>
                </w:p>
                <w:p>
                  <w:pPr>
                    <w:ind w:firstLine="240" w:firstLineChars="100"/>
                  </w:pPr>
                </w:p>
              </w:txbxContent>
            </v:textbox>
          </v:roundrect>
        </w:pict>
      </w:r>
    </w:p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w:pict>
          <v:shape id="Rectangular Callout 1112" o:spid="_x0000_s1057" o:spt="61" type="#_x0000_t61" style="position:absolute;left:0pt;margin-left:262.45pt;margin-top:3.7pt;height:163.55pt;width:170.25pt;z-index:251767808;mso-width-relative:page;mso-height-relative:page;" fillcolor="#FFFFFF" filled="t" o:preferrelative="t" stroked="t" coordsize="21600,21600" adj="-4250,111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仿宋_GB2312" w:hAnsi="仿宋_GB2312" w:cs="仿宋_GB2312"/>
                      <w:color w:val="000000"/>
                    </w:rPr>
                  </w:pPr>
                  <w:r>
                    <w:rPr>
                      <w:rFonts w:hint="eastAsia" w:ascii="仿宋_GB2312" w:hAnsi="仿宋_GB2312" w:cs="仿宋_GB2312"/>
                      <w:color w:val="000000"/>
                    </w:rPr>
                    <w:t>提供材料：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ascii="仿宋_GB2312" w:hAnsi="仿宋_GB2312" w:cs="仿宋_GB2312"/>
                      <w:color w:val="000000"/>
                    </w:rPr>
                  </w:pPr>
                  <w:r>
                    <w:rPr>
                      <w:rFonts w:hint="eastAsia" w:ascii="仿宋_GB2312" w:hAnsi="仿宋_GB2312" w:cs="仿宋_GB2312"/>
                      <w:color w:val="000000"/>
                    </w:rPr>
                    <w:t>由法定代表人签署并加盖公章的变更登记申请书；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ascii="仿宋_GB2312" w:hAnsi="仿宋_GB2312" w:cs="仿宋_GB2312"/>
                      <w:color w:val="000000"/>
                    </w:rPr>
                  </w:pPr>
                  <w:r>
                    <w:rPr>
                      <w:rFonts w:hint="eastAsia" w:ascii="仿宋_GB2312" w:hAnsi="仿宋_GB2312" w:cs="仿宋_GB2312"/>
                      <w:color w:val="000000"/>
                    </w:rPr>
                    <w:t>业务主管单位对变更事项审查同意的文件；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ascii="仿宋_GB2312" w:hAnsi="仿宋_GB2312" w:cs="仿宋_GB2312"/>
                      <w:color w:val="000000"/>
                    </w:rPr>
                  </w:pPr>
                  <w:r>
                    <w:rPr>
                      <w:rFonts w:hint="eastAsia" w:ascii="仿宋_GB2312" w:hAnsi="仿宋_GB2312" w:cs="仿宋_GB2312"/>
                      <w:color w:val="000000"/>
                    </w:rPr>
                    <w:t>同变更事项有关的文件、证件；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ascii="仿宋_GB2312" w:hAnsi="仿宋_GB2312" w:cs="仿宋_GB2312"/>
                      <w:color w:val="000000"/>
                    </w:rPr>
                  </w:pPr>
                  <w:r>
                    <w:rPr>
                      <w:rFonts w:hint="eastAsia" w:ascii="仿宋_GB2312" w:hAnsi="仿宋_GB2312" w:cs="仿宋_GB2312"/>
                      <w:color w:val="000000"/>
                    </w:rPr>
                    <w:t>上述材料齐全后，填写社会团体变更登记表同其他材料一同上报。</w:t>
                  </w:r>
                </w:p>
                <w:p>
                  <w:pPr>
                    <w:rPr>
                      <w:rFonts w:ascii="仿宋_GB2312" w:hAnsi="仿宋_GB2312" w:cs="仿宋_GB2312"/>
                      <w:color w:val="00000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w:pict>
          <v:line id="Line 1111" o:spid="_x0000_s1058" o:spt="20" style="position:absolute;left:0pt;margin-left:68.85pt;margin-top:4.4pt;height:0.05pt;width:44.5pt;z-index:25176576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w:pict>
          <v:shape id="Elbow Connector 1110" o:spid="_x0000_s1059" o:spt="34" type="#_x0000_t34" style="position:absolute;left:0pt;flip:x;margin-left:19.3pt;margin-top:26.75pt;height:40.05pt;width:85.7pt;rotation:5898240f;z-index:251749376;mso-width-relative:page;mso-height-relative:page;" fillcolor="#FFFFFF" filled="t" o:preferrelative="t" stroked="t" coordsize="21600,21600" adj="22028">
            <v:path arrowok="t"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w:pict>
          <v:shape id="Straight Connector 1109" o:spid="_x0000_s1060" o:spt="32" type="#_x0000_t32" style="position:absolute;left:0pt;margin-left:168.7pt;margin-top:10.2pt;height:61.3pt;width:0.05pt;z-index:251746304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pPr>
        <w:tabs>
          <w:tab w:val="left" w:pos="5145"/>
        </w:tabs>
      </w:pPr>
      <w:r>
        <w:tab/>
      </w:r>
    </w:p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w:pict>
          <v:shape id="Quad Arrow 1108" o:spid="_x0000_s1061" o:spt="202" type="#_x0000_t202" style="position:absolute;left:0pt;margin-left:0.35pt;margin-top:1.95pt;height:30pt;width:37.5pt;z-index:251748352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ascii="仿宋_GB2312"/>
                    </w:rPr>
                  </w:pPr>
                  <w:r>
                    <w:rPr>
                      <w:rFonts w:hint="eastAsia" w:ascii="仿宋_GB2312"/>
                    </w:rPr>
                    <w:t>否</w:t>
                  </w:r>
                </w:p>
              </w:txbxContent>
            </v:textbox>
          </v:shape>
        </w:pict>
      </w:r>
    </w:p>
    <w:p>
      <w:pPr>
        <w:spacing w:line="520" w:lineRule="exact"/>
        <w:rPr>
          <w:rFonts w:ascii="仿宋_GB2312"/>
          <w:sz w:val="32"/>
          <w:szCs w:val="32"/>
        </w:rPr>
      </w:pPr>
    </w:p>
    <w:p>
      <w:pPr>
        <w:tabs>
          <w:tab w:val="right" w:pos="8463"/>
        </w:tabs>
      </w:pPr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w:pict>
          <v:shape id="Flowchart: Decision 1107" o:spid="_x0000_s1062" o:spt="110" type="#_x0000_t110" style="position:absolute;left:0pt;margin-left:82.45pt;margin-top:-1.3pt;height:43.35pt;width:172.55pt;z-index:251763712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是否通过</w:t>
                  </w:r>
                </w:p>
              </w:txbxContent>
            </v:textbox>
          </v:shape>
        </w:pict>
      </w:r>
      <w:r>
        <w:tab/>
      </w:r>
    </w:p>
    <w:p/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w:pict>
          <v:shape id="Straight Connector 1106" o:spid="_x0000_s1063" o:spt="32" type="#_x0000_t32" style="position:absolute;left:0pt;margin-left:170.25pt;margin-top:10.15pt;height:29.65pt;width:0.05pt;z-index:251772928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/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w:pict>
          <v:rect id="Rectangle 1105" o:spid="_x0000_s1064" o:spt="1" style="position:absolute;left:0pt;margin-left:110.45pt;margin-top:6.95pt;height:44.95pt;width:116.35pt;z-index:251759616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受 理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color w:val="000000"/>
                      <w:kern w:val="0"/>
                      <w:szCs w:val="21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（5个工作日）</w:t>
                  </w:r>
                </w:p>
              </w:txbxContent>
            </v:textbox>
          </v:rect>
        </w:pict>
      </w:r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w:pict>
          <v:shape id="Quad Arrow 1104" o:spid="_x0000_s1065" o:spt="202" type="#_x0000_t202" style="position:absolute;left:0pt;margin-left:171pt;margin-top:11.25pt;height:22.15pt;width:35.9pt;z-index:251745280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是</w:t>
                  </w:r>
                </w:p>
              </w:txbxContent>
            </v:textbox>
          </v:shape>
        </w:pict>
      </w:r>
    </w:p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w:pict>
          <v:shape id="Straight Connector 1103" o:spid="_x0000_s1066" o:spt="32" type="#_x0000_t32" style="position:absolute;left:0pt;margin-left:170.95pt;margin-top:2.7pt;height:25.5pt;width:0.05pt;z-index:251747328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/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w:pict>
          <v:shape id="Straight Connector 1102" o:spid="_x0000_s1067" o:spt="32" type="#_x0000_t32" style="position:absolute;left:0pt;margin-left:169.3pt;margin-top:4.45pt;height:26.25pt;width:0.05pt;z-index:251760640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/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w:pict>
          <v:rect id="Rectangle 1101" o:spid="_x0000_s1068" o:spt="1" style="position:absolute;left:0pt;margin-left:110.5pt;margin-top:0.3pt;height:48.55pt;width:117.45pt;z-index:25176166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审批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286" w:lineRule="auto"/>
                    <w:jc w:val="center"/>
                    <w:rPr>
                      <w:color w:val="000000"/>
                      <w:kern w:val="0"/>
                      <w:szCs w:val="21"/>
                      <w:lang w:val="zh-CN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Cs w:val="21"/>
                      <w:lang w:val="zh-CN"/>
                    </w:rPr>
                    <w:t>（10个工作日）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286" w:lineRule="auto"/>
                    <w:jc w:val="center"/>
                    <w:rPr>
                      <w:color w:val="000000"/>
                      <w:kern w:val="0"/>
                      <w:szCs w:val="21"/>
                      <w:lang w:val="zh-CN"/>
                    </w:rPr>
                  </w:pPr>
                </w:p>
              </w:txbxContent>
            </v:textbox>
          </v:rect>
        </w:pict>
      </w:r>
    </w:p>
    <w:p/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w:pict>
          <v:shape id="Straight Connector 1100" o:spid="_x0000_s1069" o:spt="32" type="#_x0000_t32" style="position:absolute;left:0pt;margin-left:169.5pt;margin-top:11.9pt;height:26.6pt;width:0.05pt;z-index:251762688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pPr>
        <w:rPr>
          <w:szCs w:val="21"/>
        </w:rPr>
      </w:pPr>
    </w:p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w:pict>
          <v:shape id="Flowchart: Decision 1099" o:spid="_x0000_s1070" o:spt="110" type="#_x0000_t110" style="position:absolute;left:0pt;margin-left:83.35pt;margin-top:7pt;height:43.35pt;width:172.55pt;z-index:251768832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是否通过</w:t>
                  </w:r>
                </w:p>
              </w:txbxContent>
            </v:textbox>
          </v:shape>
        </w:pict>
      </w:r>
    </w:p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w:pict>
          <v:line id="Line 1098" o:spid="_x0000_s1071" o:spt="20" style="position:absolute;left:0pt;margin-left:309.9pt;margin-top:13pt;height:187.05pt;width:0.2pt;z-index:251769856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w:pict>
          <v:line id="Line 1097" o:spid="_x0000_s1072" o:spt="20" style="position:absolute;left:0pt;margin-left:255.9pt;margin-top:13.6pt;height:0.05pt;width:54pt;z-index:25175756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/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w:pict>
          <v:shape id="Quad Arrow 1096" o:spid="_x0000_s1073" o:spt="202" type="#_x0000_t202" style="position:absolute;left:0pt;margin-left:177.6pt;margin-top:7.6pt;height:30.7pt;width:43.4pt;z-index:251744256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是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w:pict>
          <v:shape id="Straight Connector 1095" o:spid="_x0000_s1074" o:spt="32" type="#_x0000_t32" style="position:absolute;left:0pt;flip:x;margin-left:169.7pt;margin-top:5.95pt;height:33.25pt;width:0.25pt;z-index:251758592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/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w:pict>
          <v:rect id="Rectangle 1094" o:spid="_x0000_s1075" o:spt="1" style="position:absolute;left:0pt;margin-left:111.2pt;margin-top:8pt;height:35.9pt;width:128.6pt;z-index:25175654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286" w:lineRule="auto"/>
                    <w:jc w:val="center"/>
                    <w:rPr>
                      <w:color w:val="000000"/>
                      <w:kern w:val="0"/>
                      <w:szCs w:val="21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办  结</w:t>
                  </w:r>
                  <w:r>
                    <w:rPr>
                      <w:rFonts w:hint="eastAsia"/>
                      <w:color w:val="000000"/>
                      <w:kern w:val="0"/>
                      <w:szCs w:val="21"/>
                      <w:lang w:val="zh-CN"/>
                    </w:rPr>
                    <w:t>（2个工作日）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ind w:firstLine="480" w:firstLineChars="200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</w:p>
              </w:txbxContent>
            </v:textbox>
          </v:rect>
        </w:pict>
      </w:r>
    </w:p>
    <w:p/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w:pict>
          <v:shape id="Straight Connector 1093" o:spid="_x0000_s1076" o:spt="32" type="#_x0000_t32" style="position:absolute;left:0pt;margin-left:169.65pt;margin-top:2.25pt;height:26.6pt;width:0.05pt;z-index:251754496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w:pict>
          <v:shape id="Quad Arrow 1092" o:spid="_x0000_s1077" o:spt="202" type="#_x0000_t202" style="position:absolute;left:0pt;margin-left:313.8pt;margin-top:9.45pt;height:30pt;width:37.5pt;z-index:251751424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gain="65536f" blacklevel="0f" gamma="0" o:title=""/>
            <o:lock v:ext="edit" position="f" selection="f" grouping="f" rotation="f" cropping="f" text="f" aspectratio="f"/>
            <v:textbox inset="7.21pt,1.27mm,7.21pt,1.27mm"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否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w:pict>
          <v:rect id="Rectangle 1091" o:spid="_x0000_s1078" o:spt="1" style="position:absolute;left:0pt;margin-left:113.35pt;margin-top:13.25pt;height:49.65pt;width:124.45pt;z-index:25175347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发证公告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286" w:lineRule="auto"/>
                    <w:jc w:val="center"/>
                    <w:rPr>
                      <w:color w:val="000000"/>
                      <w:kern w:val="0"/>
                      <w:szCs w:val="21"/>
                      <w:lang w:val="zh-CN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Cs w:val="21"/>
                      <w:lang w:val="zh-CN"/>
                    </w:rPr>
                    <w:t>（3个工作日）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</w:p>
              </w:txbxContent>
            </v:textbox>
          </v:rect>
        </w:pict>
      </w:r>
    </w:p>
    <w:p/>
    <w:p/>
    <w:p>
      <w:r>
        <w:rPr>
          <w:rFonts w:ascii="Times New Roman" w:hAnsi="Times New Roman" w:eastAsia="仿宋_GB2312" w:cs="Times New Roman"/>
          <w:kern w:val="2"/>
          <w:sz w:val="36"/>
          <w:lang w:val="en-US" w:eastAsia="zh-CN" w:bidi="ar-SA"/>
        </w:rPr>
        <w:pict>
          <v:shape id="Quad Arrow 1090" o:spid="_x0000_s1079" o:spt="202" type="#_x0000_t202" style="position:absolute;left:0pt;margin-left:221pt;margin-top:14.9pt;height:25.65pt;width:83.05pt;z-index:251771904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 inset="7.21pt,1.27mm,7.21pt,1.27mm">
              <w:txbxContent>
                <w:p>
                  <w:pPr>
                    <w:spacing w:line="320" w:lineRule="exact"/>
                    <w:jc w:val="center"/>
                    <w:rPr>
                      <w:rFonts w:ascii="仿宋_GB2312" w:hAnsi="仿宋" w:cs="仿宋"/>
                    </w:rPr>
                  </w:pPr>
                  <w:r>
                    <w:rPr>
                      <w:rFonts w:hint="eastAsia" w:ascii="仿宋_GB2312" w:hAnsi="仿宋" w:cs="仿宋"/>
                    </w:rPr>
                    <w:t>告知原因</w:t>
                  </w:r>
                </w:p>
              </w:txbxContent>
            </v:textbox>
          </v:shape>
        </w:pict>
      </w:r>
      <w:r>
        <w:rPr>
          <w:rFonts w:ascii="楷体_GB2312" w:hAnsi="Times New Roman" w:eastAsia="楷体_GB2312" w:cs="Times New Roman"/>
          <w:b/>
          <w:kern w:val="2"/>
          <w:sz w:val="36"/>
          <w:szCs w:val="36"/>
          <w:lang w:val="en-US" w:eastAsia="zh-CN" w:bidi="ar-SA"/>
        </w:rPr>
        <w:pict>
          <v:shape id="Straight Connector 1089" o:spid="_x0000_s1080" o:spt="32" type="#_x0000_t32" style="position:absolute;left:0pt;margin-left:169.95pt;margin-top:3.3pt;height:26.6pt;width:0.05pt;z-index:251755520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w:pict>
          <v:roundrect id="Rounded Rectangle 1088" o:spid="_x0000_s1081" o:spt="2" style="position:absolute;left:0pt;margin-left:134.9pt;margin-top:15.4pt;height:33.45pt;width:72pt;z-index:251752448;mso-width-relative:page;mso-height-relative:page;" fillcolor="#FFFFFF" filled="t" o:preferrelative="t" stroked="t" coordsize="21600,21600" arcsize="0.5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办结</w:t>
                  </w:r>
                </w:p>
              </w:txbxContent>
            </v:textbox>
          </v:roundrect>
        </w:pict>
      </w:r>
    </w:p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w:pict>
          <v:shape id="Straight Connector 1087" o:spid="_x0000_s1082" o:spt="32" type="#_x0000_t32" style="position:absolute;left:0pt;flip:x;margin-left:207.65pt;margin-top:12.85pt;height:0.9pt;width:103.15pt;z-index:251750400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仿宋_GB2312" w:cs="Times New Roman"/>
          <w:kern w:val="2"/>
          <w:sz w:val="44"/>
          <w:szCs w:val="21"/>
          <w:lang w:val="en-US" w:eastAsia="zh-CN" w:bidi="ar-SA"/>
        </w:rPr>
        <w:pict>
          <v:shape id="Rectangular Callout 1086" o:spid="_x0000_s1083" o:spt="61" type="#_x0000_t61" style="position:absolute;left:0pt;flip:x;margin-left:27.65pt;margin-top:6.15pt;height:25.15pt;width:79.7pt;z-index:251770880;mso-width-relative:page;mso-height-relative:page;" fillcolor="#FFFFFF" filled="t" o:preferrelative="t" stroked="t" coordsize="21600,21600" adj="-6854,7846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pacing w:line="320" w:lineRule="exact"/>
                    <w:jc w:val="center"/>
                    <w:rPr>
                      <w:rFonts w:ascii="仿宋_GB2312" w:hAnsi="仿宋" w:cs="仿宋"/>
                    </w:rPr>
                  </w:pPr>
                  <w:r>
                    <w:rPr>
                      <w:rFonts w:hint="eastAsia" w:ascii="仿宋_GB2312" w:hAnsi="仿宋" w:cs="仿宋"/>
                    </w:rPr>
                    <w:t>事后监督</w:t>
                  </w:r>
                </w:p>
              </w:txbxContent>
            </v:textbox>
          </v:shape>
        </w:pict>
      </w:r>
    </w:p>
    <w:p/>
    <w:p/>
    <w:p>
      <w:pPr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主办机构：民政局社会</w:t>
      </w:r>
      <w:r>
        <w:rPr>
          <w:rFonts w:hint="eastAsia" w:ascii="宋体" w:hAnsi="宋体" w:cs="宋体"/>
          <w:lang w:eastAsia="zh-CN"/>
        </w:rPr>
        <w:t>团体办公室</w:t>
      </w:r>
      <w:r>
        <w:rPr>
          <w:rFonts w:hint="eastAsia" w:ascii="宋体" w:hAnsi="宋体" w:cs="宋体"/>
        </w:rPr>
        <w:t xml:space="preserve">                                                                                       </w:t>
      </w: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  </w:t>
      </w:r>
    </w:p>
    <w:p>
      <w:pPr>
        <w:jc w:val="center"/>
        <w:rPr>
          <w:b/>
          <w:spacing w:val="-20"/>
          <w:w w:val="97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民政局行政许可类事项运行流程图</w:t>
      </w:r>
    </w:p>
    <w:p>
      <w:pPr>
        <w:autoSpaceDE w:val="0"/>
        <w:autoSpaceDN w:val="0"/>
        <w:adjustRightInd w:val="0"/>
        <w:spacing w:line="600" w:lineRule="exact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6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权力名称：民办非企业单位设立登记</w:t>
      </w:r>
    </w:p>
    <w:p>
      <w:pPr>
        <w:rPr>
          <w:rFonts w:ascii="方正小标宋简体" w:eastAsia="方正小标宋简体"/>
          <w:sz w:val="32"/>
          <w:szCs w:val="32"/>
        </w:rPr>
      </w:pPr>
    </w:p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w:pict>
          <v:shape id="Rectangular Callout 1084" o:spid="_x0000_s1085" o:spt="61" type="#_x0000_t61" style="position:absolute;left:0pt;margin-left:263.95pt;margin-top:1.65pt;height:197.8pt;width:151.5pt;z-index:251707392;mso-width-relative:page;mso-height-relative:page;" fillcolor="#FFFFFF" filled="t" o:preferrelative="t" stroked="t" coordsize="21600,21600" adj="-3736,587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提供材料：</w:t>
                  </w:r>
                </w:p>
                <w:p>
                  <w:pPr>
                    <w:numPr>
                      <w:ilvl w:val="0"/>
                      <w:numId w:val="2"/>
                    </w:numPr>
                    <w:spacing w:line="320" w:lineRule="exact"/>
                    <w:rPr>
                      <w:rFonts w:ascii="仿宋_GB2312" w:hAnsi="仿宋" w:cs="仿宋"/>
                    </w:rPr>
                  </w:pPr>
                  <w:r>
                    <w:rPr>
                      <w:rFonts w:hint="eastAsia" w:ascii="仿宋_GB2312" w:hAnsi="仿宋" w:cs="仿宋"/>
                    </w:rPr>
                    <w:t>登记申请书，</w:t>
                  </w:r>
                </w:p>
                <w:p>
                  <w:pPr>
                    <w:numPr>
                      <w:ilvl w:val="0"/>
                      <w:numId w:val="2"/>
                    </w:numPr>
                    <w:spacing w:line="320" w:lineRule="exact"/>
                    <w:rPr>
                      <w:rFonts w:ascii="仿宋_GB2312" w:hAnsi="仿宋" w:cs="仿宋"/>
                    </w:rPr>
                  </w:pPr>
                  <w:r>
                    <w:rPr>
                      <w:rFonts w:hint="eastAsia" w:ascii="仿宋_GB2312" w:hAnsi="仿宋" w:cs="仿宋"/>
                    </w:rPr>
                    <w:t>业务主管单位的批准文件；</w:t>
                  </w:r>
                </w:p>
                <w:p>
                  <w:pPr>
                    <w:numPr>
                      <w:ilvl w:val="0"/>
                      <w:numId w:val="2"/>
                    </w:numPr>
                    <w:spacing w:line="320" w:lineRule="exact"/>
                    <w:rPr>
                      <w:rFonts w:ascii="仿宋_GB2312" w:hAnsi="仿宋" w:cs="仿宋"/>
                    </w:rPr>
                  </w:pPr>
                  <w:r>
                    <w:rPr>
                      <w:rFonts w:hint="eastAsia" w:ascii="仿宋_GB2312" w:hAnsi="仿宋" w:cs="仿宋"/>
                    </w:rPr>
                    <w:t>场所使用权证明；</w:t>
                  </w:r>
                </w:p>
                <w:p>
                  <w:pPr>
                    <w:numPr>
                      <w:ilvl w:val="0"/>
                      <w:numId w:val="2"/>
                    </w:numPr>
                    <w:spacing w:line="320" w:lineRule="exact"/>
                    <w:rPr>
                      <w:rFonts w:ascii="仿宋_GB2312" w:hAnsi="仿宋" w:cs="仿宋"/>
                    </w:rPr>
                  </w:pPr>
                  <w:r>
                    <w:rPr>
                      <w:rFonts w:hint="eastAsia" w:ascii="仿宋_GB2312" w:hAnsi="仿宋" w:cs="仿宋"/>
                    </w:rPr>
                    <w:t>验资报告；</w:t>
                  </w:r>
                </w:p>
                <w:p>
                  <w:pPr>
                    <w:numPr>
                      <w:ilvl w:val="0"/>
                      <w:numId w:val="2"/>
                    </w:numPr>
                    <w:spacing w:line="320" w:lineRule="exact"/>
                    <w:rPr>
                      <w:rFonts w:ascii="仿宋_GB2312" w:hAnsi="仿宋" w:cs="仿宋"/>
                    </w:rPr>
                  </w:pPr>
                  <w:r>
                    <w:rPr>
                      <w:rFonts w:hint="eastAsia" w:ascii="仿宋_GB2312" w:hAnsi="仿宋" w:cs="仿宋"/>
                    </w:rPr>
                    <w:t>拟任负责人的基本情况，身份证明；</w:t>
                  </w:r>
                </w:p>
                <w:p>
                  <w:pPr>
                    <w:numPr>
                      <w:ilvl w:val="0"/>
                      <w:numId w:val="2"/>
                    </w:numPr>
                    <w:spacing w:line="320" w:lineRule="exact"/>
                    <w:rPr>
                      <w:rFonts w:ascii="仿宋_GB2312" w:hAnsi="仿宋" w:cs="仿宋"/>
                    </w:rPr>
                  </w:pPr>
                  <w:r>
                    <w:rPr>
                      <w:rFonts w:hint="eastAsia" w:ascii="仿宋_GB2312" w:hAnsi="仿宋" w:cs="仿宋"/>
                    </w:rPr>
                    <w:t>章程草案；</w:t>
                  </w:r>
                </w:p>
                <w:p>
                  <w:pPr>
                    <w:numPr>
                      <w:ilvl w:val="0"/>
                      <w:numId w:val="2"/>
                    </w:numPr>
                    <w:spacing w:line="320" w:lineRule="exact"/>
                    <w:rPr>
                      <w:rFonts w:ascii="仿宋_GB2312" w:hAnsi="仿宋" w:cs="仿宋"/>
                    </w:rPr>
                  </w:pPr>
                  <w:r>
                    <w:rPr>
                      <w:rFonts w:hint="eastAsia" w:ascii="仿宋_GB2312" w:hAnsi="仿宋" w:cs="仿宋"/>
                    </w:rPr>
                    <w:t>内部设立机构情况；</w:t>
                  </w:r>
                </w:p>
                <w:p>
                  <w:pPr>
                    <w:numPr>
                      <w:ilvl w:val="0"/>
                      <w:numId w:val="2"/>
                    </w:numPr>
                    <w:spacing w:line="320" w:lineRule="exact"/>
                    <w:rPr>
                      <w:rFonts w:ascii="仿宋_GB2312" w:hAnsi="仿宋" w:cs="仿宋"/>
                    </w:rPr>
                  </w:pPr>
                  <w:r>
                    <w:rPr>
                      <w:rFonts w:hint="eastAsia" w:ascii="仿宋_GB2312" w:hAnsi="仿宋" w:cs="仿宋"/>
                    </w:rPr>
                    <w:t>其他应提供的材料。</w:t>
                  </w:r>
                </w:p>
                <w:p/>
              </w:txbxContent>
            </v:textbox>
          </v:shape>
        </w:pict>
      </w:r>
    </w:p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w:pict>
          <v:shape id="Elbow Connector 1083" o:spid="_x0000_s1086" o:spt="33" type="#_x0000_t33" style="position:absolute;left:0pt;flip:x;margin-left:14.6pt;margin-top:40.15pt;height:56.95pt;width:80.35pt;rotation:5898240f;z-index:251699200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w:pict>
          <v:shape id="Quad Arrow 1082" o:spid="_x0000_s1087" o:spt="202" type="#_x0000_t202" style="position:absolute;left:0pt;margin-left:2pt;margin-top:2.4pt;height:26.15pt;width:48.75pt;z-index:251701248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补正</w:t>
                  </w:r>
                </w:p>
              </w:txbxContent>
            </v:textbox>
          </v:shape>
        </w:pict>
      </w:r>
    </w:p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w:pict>
          <v:line id="Line 1081" o:spid="_x0000_s1088" o:spt="20" style="position:absolute;left:0pt;flip:y;margin-left:57.85pt;margin-top:2.4pt;height:0.7pt;width:55.8pt;z-index:25170022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w:pict>
          <v:shape id="Straight Connector 1080" o:spid="_x0000_s1089" o:spt="32" type="#_x0000_t32" style="position:absolute;left:0pt;margin-left:168.4pt;margin-top:10.2pt;height:61.4pt;width:0.75pt;z-index:251697152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pPr>
        <w:spacing w:line="520" w:lineRule="exact"/>
        <w:rPr>
          <w:rFonts w:ascii="仿宋_GB2312"/>
          <w:sz w:val="32"/>
          <w:szCs w:val="32"/>
        </w:rPr>
      </w:pPr>
    </w:p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w:pict>
          <v:shape id="Quad Arrow 1079" o:spid="_x0000_s1090" o:spt="202" type="#_x0000_t202" style="position:absolute;left:0pt;margin-left:36pt;margin-top:10.35pt;height:30pt;width:37.5pt;z-index:251689984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ascii="仿宋_GB2312"/>
                    </w:rPr>
                  </w:pPr>
                  <w:r>
                    <w:rPr>
                      <w:rFonts w:hint="eastAsia" w:ascii="仿宋_GB2312"/>
                    </w:rPr>
                    <w:t>否</w:t>
                  </w:r>
                </w:p>
              </w:txbxContent>
            </v:textbox>
          </v:shape>
        </w:pict>
      </w:r>
    </w:p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w:pict>
          <v:shape id="Flowchart: Decision 1078" o:spid="_x0000_s1091" o:spt="110" type="#_x0000_t110" style="position:absolute;left:0pt;margin-left:83.35pt;margin-top:14.4pt;height:43.35pt;width:172.55pt;z-index:251696128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是否通过</w:t>
                  </w:r>
                </w:p>
              </w:txbxContent>
            </v:textbox>
          </v:shape>
        </w:pict>
      </w:r>
    </w:p>
    <w:p/>
    <w:p/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w:pict>
          <v:shape id="Quad Arrow 1077" o:spid="_x0000_s1092" o:spt="202" type="#_x0000_t202" style="position:absolute;left:0pt;margin-left:168.35pt;margin-top:10.95pt;height:22.15pt;width:35.9pt;z-index:251688960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是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w:pict>
          <v:shape id="Straight Connector 1076" o:spid="_x0000_s1093" o:spt="32" type="#_x0000_t32" style="position:absolute;left:0pt;margin-left:170pt;margin-top:11.75pt;height:25.5pt;width:0.05pt;z-index:251698176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/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w:pict>
          <v:rect id="Rectangle 1075" o:spid="_x0000_s1094" o:spt="1" style="position:absolute;left:0pt;margin-left:112.25pt;margin-top:4.8pt;height:44.95pt;width:116.35pt;z-index:251695104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受 理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color w:val="000000"/>
                      <w:kern w:val="0"/>
                      <w:szCs w:val="21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（</w:t>
                  </w:r>
                  <w:r>
                    <w:rPr>
                      <w:rFonts w:hint="eastAsia" w:ascii="仿宋_GB2312" w:cs="宋体"/>
                      <w:color w:val="000000"/>
                      <w:kern w:val="0"/>
                    </w:rPr>
                    <w:t>10</w:t>
                  </w: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个工作日）</w:t>
                  </w:r>
                </w:p>
              </w:txbxContent>
            </v:textbox>
          </v:rect>
        </w:pict>
      </w:r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w:pict>
          <v:roundrect id="Rounded Rectangle 1074" o:spid="_x0000_s1095" o:spt="2" style="position:absolute;left:0pt;margin-left:109.45pt;margin-top:-152.05pt;height:29pt;width:120.3pt;z-index:251694080;mso-width-relative:page;mso-height-relative:page;" fillcolor="#FFFFFF" filled="t" o:preferrelative="t" stroked="t" coordsize="21600,21600" arcsize="0.5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申请人提出申请</w:t>
                  </w:r>
                </w:p>
                <w:p>
                  <w:pPr>
                    <w:ind w:firstLine="240" w:firstLineChars="100"/>
                  </w:pPr>
                </w:p>
              </w:txbxContent>
            </v:textbox>
          </v:roundrect>
        </w:pict>
      </w:r>
    </w:p>
    <w:p/>
    <w:p/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w:pict>
          <v:shape id="Straight Connector 1073" o:spid="_x0000_s1096" o:spt="32" type="#_x0000_t32" style="position:absolute;left:0pt;margin-left:170.05pt;margin-top:2.95pt;height:26.25pt;width:0.05pt;z-index:251702272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w:pict>
          <v:rect id="Rectangle 1072" o:spid="_x0000_s1097" o:spt="1" style="position:absolute;left:0pt;margin-left:112.25pt;margin-top:11.8pt;height:43.35pt;width:117.45pt;z-index:251704320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审批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（</w:t>
                  </w:r>
                  <w:r>
                    <w:rPr>
                      <w:rFonts w:hint="eastAsia" w:ascii="仿宋_GB2312" w:cs="宋体"/>
                      <w:color w:val="000000"/>
                      <w:kern w:val="0"/>
                    </w:rPr>
                    <w:t>20个工作日）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286" w:lineRule="auto"/>
                    <w:jc w:val="center"/>
                    <w:rPr>
                      <w:color w:val="000000"/>
                      <w:kern w:val="0"/>
                      <w:szCs w:val="21"/>
                      <w:lang w:val="zh-CN"/>
                    </w:rPr>
                  </w:pPr>
                </w:p>
              </w:txbxContent>
            </v:textbox>
          </v:rect>
        </w:pict>
      </w:r>
    </w:p>
    <w:p/>
    <w:p>
      <w:pPr>
        <w:rPr>
          <w:szCs w:val="21"/>
        </w:rPr>
      </w:pPr>
    </w:p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w:pict>
          <v:shape id="Straight Connector 1071" o:spid="_x0000_s1098" o:spt="32" type="#_x0000_t32" style="position:absolute;left:0pt;margin-left:171pt;margin-top:9.45pt;height:26.6pt;width:0.05pt;z-index:251705344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/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w:pict>
          <v:shape id="Flowchart: Decision 1070" o:spid="_x0000_s1099" o:spt="110" type="#_x0000_t110" style="position:absolute;left:0pt;margin-left:84.55pt;margin-top:3.35pt;height:43.35pt;width:172.55pt;z-index:251708416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是否通过</w:t>
                  </w:r>
                </w:p>
              </w:txbxContent>
            </v:textbox>
          </v:shape>
        </w:pict>
      </w:r>
    </w:p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w:pict>
          <v:group id="Group 1067" o:spid="_x0000_s1100" o:spt="203" style="position:absolute;left:0pt;margin-left:255.9pt;margin-top:8.8pt;height:179.45pt;width:54.05pt;z-index:251711488;mso-width-relative:page;mso-height-relative:page;" coordsize="1081,3589">
            <o:lock v:ext="edit" position="f" selection="f" grouping="f" rotation="f" cropping="f" text="f" aspectratio="f"/>
            <v:line id="Line 1069" o:spid="_x0000_s1101" o:spt="20" style="position:absolute;left:0;top:0;height:1;width:1080;" fillcolor="#FFFFFF" filled="f" o:preferrelative="t" stroked="t" coordsize="21600,21600">
              <v:path arrowok="t"/>
              <v:fill on="f" color2="#FFFFFF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</v:line>
            <v:line id="Line 1068" o:spid="_x0000_s1102" o:spt="20" style="position:absolute;left:1080;top:26;height:3563;width:1;" fillcolor="#FFFFFF" filled="f" o:preferrelative="t" stroked="t" coordsize="21600,21600">
              <v:path arrowok="t"/>
              <v:fill on="f" color2="#FFFFFF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</v:line>
          </v:group>
        </w:pict>
      </w:r>
    </w:p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w:pict>
          <v:shape id="Quad Arrow 1066" o:spid="_x0000_s1103" o:spt="202" type="#_x0000_t202" style="position:absolute;left:0pt;margin-left:171.6pt;margin-top:7.9pt;height:30.7pt;width:43.4pt;z-index:251687936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是</w:t>
                  </w:r>
                </w:p>
              </w:txbxContent>
            </v:textbox>
          </v:shape>
        </w:pict>
      </w:r>
    </w:p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w:pict>
          <v:shape id="Straight Connector 1065" o:spid="_x0000_s1104" o:spt="32" type="#_x0000_t32" style="position:absolute;left:0pt;margin-left:169.8pt;margin-top:1.75pt;height:17.15pt;width:0.5pt;z-index:251706368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w:pict>
          <v:rect id="Rectangle 1064" o:spid="_x0000_s1105" o:spt="1" style="position:absolute;left:0pt;margin-left:115.95pt;margin-top:4.3pt;height:38pt;width:112.65pt;z-index:251714560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ind w:firstLine="480" w:firstLineChars="200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决    定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（1个工作日）</w:t>
                  </w:r>
                </w:p>
              </w:txbxContent>
            </v:textbox>
          </v:rect>
        </w:pict>
      </w:r>
    </w:p>
    <w:p/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w:pict>
          <v:shape id="Straight Connector 1063" o:spid="_x0000_s1106" o:spt="32" type="#_x0000_t32" style="position:absolute;left:0pt;margin-left:172.9pt;margin-top:12.2pt;height:26.6pt;width:0.05pt;z-index:251709440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w:pict>
          <v:shape id="Quad Arrow 1062" o:spid="_x0000_s1107" o:spt="202" type="#_x0000_t202" style="position:absolute;left:0pt;margin-left:313.65pt;margin-top:1.7pt;height:30pt;width:37.5pt;z-index:251691008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gain="65536f" blacklevel="0f" gamma="0" o:title=""/>
            <o:lock v:ext="edit" position="f" selection="f" grouping="f" rotation="f" cropping="f" text="f" aspectratio="f"/>
            <v:textbox inset="7.21pt,1.27mm,7.21pt,1.27mm"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否</w:t>
                  </w:r>
                </w:p>
              </w:txbxContent>
            </v:textbox>
          </v:shape>
        </w:pict>
      </w:r>
    </w:p>
    <w:p>
      <w:r>
        <w:rPr>
          <w:rFonts w:ascii="Times New Roman" w:hAnsi="Times New Roman" w:eastAsia="仿宋_GB2312" w:cs="Times New Roman"/>
          <w:kern w:val="2"/>
          <w:sz w:val="36"/>
          <w:lang w:val="en-US" w:eastAsia="zh-CN" w:bidi="ar-SA"/>
        </w:rPr>
        <w:pict>
          <v:rect id="Rectangle 1061" o:spid="_x0000_s1108" o:spt="1" style="position:absolute;left:0pt;margin-left:102.85pt;margin-top:7.6pt;height:21.6pt;width:138.45pt;z-index:251703296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发证公告（1个工作日）</w:t>
                  </w:r>
                </w:p>
              </w:txbxContent>
            </v:textbox>
          </v:rect>
        </w:pict>
      </w:r>
    </w:p>
    <w:p/>
    <w:p>
      <w:r>
        <w:rPr>
          <w:rFonts w:ascii="Times New Roman" w:hAnsi="Times New Roman" w:eastAsia="仿宋_GB2312" w:cs="Times New Roman"/>
          <w:kern w:val="2"/>
          <w:sz w:val="36"/>
          <w:lang w:val="en-US" w:eastAsia="zh-CN" w:bidi="ar-SA"/>
        </w:rPr>
        <w:pict>
          <v:shape id="Straight Connector 1060" o:spid="_x0000_s1109" o:spt="32" type="#_x0000_t32" style="position:absolute;left:0pt;margin-left:173.65pt;margin-top:3.55pt;height:26.6pt;width:0.05pt;z-index:251710464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r>
        <w:rPr>
          <w:rFonts w:ascii="Times New Roman" w:hAnsi="Times New Roman" w:eastAsia="仿宋_GB2312" w:cs="Times New Roman"/>
          <w:kern w:val="2"/>
          <w:sz w:val="36"/>
          <w:lang w:val="en-US" w:eastAsia="zh-CN" w:bidi="ar-SA"/>
        </w:rPr>
        <w:pict>
          <v:shape id="Quad Arrow 1059" o:spid="_x0000_s1110" o:spt="202" type="#_x0000_t202" style="position:absolute;left:0pt;margin-left:221.4pt;margin-top:1.6pt;height:25.65pt;width:83.05pt;z-index:251712512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 inset="7.21pt,1.27mm,7.21pt,1.27mm">
              <w:txbxContent>
                <w:p>
                  <w:pPr>
                    <w:spacing w:line="320" w:lineRule="exact"/>
                    <w:jc w:val="center"/>
                    <w:rPr>
                      <w:rFonts w:ascii="仿宋_GB2312" w:hAnsi="仿宋" w:cs="仿宋"/>
                    </w:rPr>
                  </w:pPr>
                  <w:r>
                    <w:rPr>
                      <w:rFonts w:hint="eastAsia" w:ascii="仿宋_GB2312" w:hAnsi="仿宋" w:cs="仿宋"/>
                    </w:rPr>
                    <w:t>告知原因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 w:cs="Times New Roman"/>
          <w:kern w:val="2"/>
          <w:sz w:val="36"/>
          <w:lang w:val="en-US" w:eastAsia="zh-CN" w:bidi="ar-SA"/>
        </w:rPr>
        <w:pict>
          <v:roundrect id="Rounded Rectangle 1058" o:spid="_x0000_s1111" o:spt="2" style="position:absolute;left:0pt;margin-left:139.45pt;margin-top:14.55pt;height:33.45pt;width:72pt;z-index:251692032;mso-width-relative:page;mso-height-relative:page;" fillcolor="#FFFFFF" filled="t" o:preferrelative="t" stroked="t" coordsize="21600,21600" arcsize="0.5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办结</w:t>
                  </w:r>
                </w:p>
              </w:txbxContent>
            </v:textbox>
          </v:roundrect>
        </w:pict>
      </w:r>
    </w:p>
    <w:p>
      <w:r>
        <w:rPr>
          <w:rFonts w:ascii="Times New Roman" w:hAnsi="Times New Roman" w:eastAsia="仿宋_GB2312" w:cs="Times New Roman"/>
          <w:kern w:val="2"/>
          <w:sz w:val="44"/>
          <w:szCs w:val="21"/>
          <w:lang w:val="en-US" w:eastAsia="zh-CN" w:bidi="ar-SA"/>
        </w:rPr>
        <w:pict>
          <v:shape id="Rectangular Callout 1057" o:spid="_x0000_s1112" o:spt="61" type="#_x0000_t61" style="position:absolute;left:0pt;flip:x;margin-left:32.55pt;margin-top:2.95pt;height:25.15pt;width:79.7pt;z-index:251713536;mso-width-relative:page;mso-height-relative:page;" fillcolor="#FFFFFF" filled="t" o:preferrelative="t" stroked="t" coordsize="21600,21600" adj="-6854,7846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pacing w:line="320" w:lineRule="exact"/>
                    <w:jc w:val="center"/>
                    <w:rPr>
                      <w:rFonts w:ascii="仿宋_GB2312" w:hAnsi="仿宋" w:cs="仿宋"/>
                    </w:rPr>
                  </w:pPr>
                  <w:r>
                    <w:rPr>
                      <w:rFonts w:hint="eastAsia" w:ascii="仿宋_GB2312" w:hAnsi="仿宋" w:cs="仿宋"/>
                    </w:rPr>
                    <w:t>事后监督</w:t>
                  </w:r>
                </w:p>
              </w:txbxContent>
            </v:textbox>
          </v:shape>
        </w:pict>
      </w:r>
    </w:p>
    <w:p>
      <w:r>
        <w:rPr>
          <w:rFonts w:ascii="Times New Roman" w:hAnsi="Times New Roman" w:eastAsia="仿宋_GB2312" w:cs="Times New Roman"/>
          <w:kern w:val="2"/>
          <w:sz w:val="36"/>
          <w:lang w:val="en-US" w:eastAsia="zh-CN" w:bidi="ar-SA"/>
        </w:rPr>
        <w:pict>
          <v:shape id="Straight Connector 1056" o:spid="_x0000_s1113" o:spt="32" type="#_x0000_t32" style="position:absolute;left:0pt;flip:x;margin-left:207.85pt;margin-top:1.05pt;height:0.9pt;width:103.15pt;z-index:251693056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pPr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主办机构：民政局社会</w:t>
      </w:r>
      <w:r>
        <w:rPr>
          <w:rFonts w:hint="eastAsia" w:ascii="宋体" w:hAnsi="宋体" w:cs="宋体"/>
          <w:lang w:eastAsia="zh-CN"/>
        </w:rPr>
        <w:t>团体办公室</w:t>
      </w:r>
      <w:r>
        <w:rPr>
          <w:rFonts w:hint="eastAsia" w:ascii="宋体" w:hAnsi="宋体" w:cs="宋体"/>
        </w:rPr>
        <w:t xml:space="preserve">                                                                                      </w:t>
      </w:r>
    </w:p>
    <w:p>
      <w:pPr>
        <w:rPr>
          <w:b/>
          <w:spacing w:val="-20"/>
          <w:w w:val="97"/>
          <w:sz w:val="44"/>
          <w:szCs w:val="44"/>
        </w:rPr>
      </w:pPr>
      <w:r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</w:rPr>
        <w:br w:type="page"/>
      </w:r>
      <w:r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民政局行政许可类事项运行流程图</w:t>
      </w:r>
    </w:p>
    <w:p>
      <w:pPr>
        <w:autoSpaceDE w:val="0"/>
        <w:autoSpaceDN w:val="0"/>
        <w:adjustRightInd w:val="0"/>
        <w:spacing w:line="600" w:lineRule="exact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</w:rPr>
        <w:t>权力名称：民办非企业单位变更登记</w:t>
      </w:r>
    </w:p>
    <w:p>
      <w:r>
        <w:rPr>
          <w:rFonts w:ascii="Times New Roman" w:hAnsi="Times New Roman" w:eastAsia="仿宋_GB2312" w:cs="Times New Roman"/>
          <w:kern w:val="2"/>
          <w:sz w:val="21"/>
          <w:lang w:val="en-US" w:eastAsia="zh-CN" w:bidi="ar-SA"/>
        </w:rPr>
        <w:pict>
          <v:shape id="Rectangular Callout 1054" o:spid="_x0000_s1115" o:spt="61" type="#_x0000_t61" style="position:absolute;left:0pt;margin-left:271.45pt;margin-top:13.55pt;height:187.65pt;width:145.5pt;z-index:251737088;mso-width-relative:page;mso-height-relative:page;" fillcolor="#FFFFFF" filled="t" o:preferrelative="t" stroked="t" coordsize="21600,21600" adj="-3736,587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仿宋_GB2312" w:hAnsi="仿宋_GB2312" w:cs="仿宋_GB2312"/>
                      <w:color w:val="000000"/>
                    </w:rPr>
                  </w:pPr>
                  <w:r>
                    <w:rPr>
                      <w:rFonts w:hint="eastAsia" w:ascii="仿宋_GB2312" w:hAnsi="仿宋_GB2312" w:cs="仿宋_GB2312"/>
                      <w:color w:val="000000"/>
                    </w:rPr>
                    <w:t>提供材料：</w:t>
                  </w:r>
                </w:p>
                <w:p>
                  <w:pPr>
                    <w:numPr>
                      <w:ilvl w:val="0"/>
                      <w:numId w:val="3"/>
                    </w:numPr>
                    <w:rPr>
                      <w:rFonts w:ascii="仿宋_GB2312" w:hAnsi="仿宋_GB2312" w:cs="仿宋_GB2312"/>
                      <w:color w:val="000000"/>
                    </w:rPr>
                  </w:pPr>
                  <w:r>
                    <w:rPr>
                      <w:rFonts w:hint="eastAsia" w:ascii="仿宋_GB2312" w:hAnsi="仿宋_GB2312" w:cs="仿宋_GB2312"/>
                      <w:color w:val="000000"/>
                    </w:rPr>
                    <w:t>由法定代表人签署并加盖公章的变更登记申请书；</w:t>
                  </w:r>
                </w:p>
                <w:p>
                  <w:pPr>
                    <w:numPr>
                      <w:ilvl w:val="0"/>
                      <w:numId w:val="3"/>
                    </w:numPr>
                    <w:rPr>
                      <w:rFonts w:ascii="仿宋_GB2312" w:hAnsi="仿宋_GB2312" w:cs="仿宋_GB2312"/>
                      <w:color w:val="000000"/>
                    </w:rPr>
                  </w:pPr>
                  <w:r>
                    <w:rPr>
                      <w:rFonts w:hint="eastAsia" w:ascii="仿宋_GB2312" w:hAnsi="仿宋_GB2312" w:cs="仿宋_GB2312"/>
                      <w:color w:val="000000"/>
                    </w:rPr>
                    <w:t>业务主管单位对变更事项审查同意的文件；</w:t>
                  </w:r>
                </w:p>
                <w:p>
                  <w:pPr>
                    <w:numPr>
                      <w:ilvl w:val="0"/>
                      <w:numId w:val="3"/>
                    </w:numPr>
                    <w:rPr>
                      <w:rFonts w:ascii="仿宋_GB2312" w:hAnsi="仿宋_GB2312" w:cs="仿宋_GB2312"/>
                      <w:color w:val="000000"/>
                    </w:rPr>
                  </w:pPr>
                  <w:r>
                    <w:rPr>
                      <w:rFonts w:hint="eastAsia" w:ascii="仿宋_GB2312" w:hAnsi="仿宋_GB2312" w:cs="仿宋_GB2312"/>
                      <w:color w:val="000000"/>
                    </w:rPr>
                    <w:t>同变更事项有关的文件证件；</w:t>
                  </w:r>
                </w:p>
                <w:p>
                  <w:pPr>
                    <w:numPr>
                      <w:ilvl w:val="0"/>
                      <w:numId w:val="3"/>
                    </w:numPr>
                    <w:rPr>
                      <w:rFonts w:ascii="仿宋_GB2312" w:hAnsi="仿宋_GB2312" w:cs="仿宋_GB2312"/>
                      <w:color w:val="000000"/>
                    </w:rPr>
                  </w:pPr>
                  <w:r>
                    <w:rPr>
                      <w:rFonts w:hint="eastAsia" w:ascii="仿宋_GB2312" w:hAnsi="仿宋_GB2312" w:cs="仿宋_GB2312"/>
                      <w:color w:val="000000"/>
                    </w:rPr>
                    <w:t>上述材料齐全后填写民办非企业变更登记表，同其他材料一同上报。</w:t>
                  </w:r>
                </w:p>
                <w:p>
                  <w:pPr>
                    <w:rPr>
                      <w:rFonts w:ascii="仿宋_GB2312" w:hAnsi="仿宋_GB2312" w:cs="仿宋_GB2312"/>
                      <w:color w:val="00000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eastAsia="仿宋_GB2312" w:cs="Times New Roman"/>
          <w:kern w:val="2"/>
          <w:sz w:val="21"/>
          <w:lang w:val="en-US" w:eastAsia="zh-CN" w:bidi="ar-SA"/>
        </w:rPr>
        <w:pict>
          <v:shape id="Elbow Connector 1053" o:spid="_x0000_s1116" o:spt="33" type="#_x0000_t33" style="position:absolute;left:0pt;flip:x;margin-left:21.45pt;margin-top:50.05pt;height:54.5pt;width:82.45pt;rotation:5898240f;z-index:251725824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仿宋_GB2312" w:cs="Times New Roman"/>
          <w:kern w:val="2"/>
          <w:sz w:val="21"/>
          <w:lang w:val="en-US" w:eastAsia="zh-CN" w:bidi="ar-SA"/>
        </w:rPr>
        <w:pict>
          <v:shape id="Quad Arrow 1052" o:spid="_x0000_s1117" o:spt="202" type="#_x0000_t202" style="position:absolute;left:0pt;margin-left:11pt;margin-top:10.2pt;height:26.15pt;width:48.75pt;z-index:251729920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补正</w:t>
                  </w:r>
                </w:p>
              </w:txbxContent>
            </v:textbox>
          </v:shape>
        </w:pict>
      </w:r>
    </w:p>
    <w:p>
      <w:r>
        <w:rPr>
          <w:rFonts w:ascii="Times New Roman" w:hAnsi="Times New Roman" w:eastAsia="仿宋_GB2312" w:cs="Times New Roman"/>
          <w:kern w:val="2"/>
          <w:sz w:val="21"/>
          <w:lang w:val="en-US" w:eastAsia="zh-CN" w:bidi="ar-SA"/>
        </w:rPr>
        <w:pict>
          <v:line id="Line 1051" o:spid="_x0000_s1118" o:spt="20" style="position:absolute;left:0pt;flip:y;margin-left:58.85pt;margin-top:10.2pt;height:0.7pt;width:55.8pt;z-index:251728896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spacing w:line="520" w:lineRule="exact"/>
        <w:rPr>
          <w:rFonts w:ascii="仿宋_GB231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21"/>
          <w:lang w:val="en-US" w:eastAsia="zh-CN" w:bidi="ar-SA"/>
        </w:rPr>
        <w:pict>
          <v:shape id="Straight Connector 1050" o:spid="_x0000_s1119" o:spt="32" type="#_x0000_t32" style="position:absolute;left:0pt;margin-left:177.45pt;margin-top:10.2pt;height:54.6pt;width:0.05pt;z-index:251723776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/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w:pict>
          <v:shape id="Quad Arrow 1049" o:spid="_x0000_s1120" o:spt="202" type="#_x0000_t202" style="position:absolute;left:0pt;margin-left:45pt;margin-top:10.45pt;height:30pt;width:37.5pt;z-index:251717632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ascii="仿宋_GB2312"/>
                    </w:rPr>
                  </w:pPr>
                  <w:r>
                    <w:rPr>
                      <w:rFonts w:hint="eastAsia" w:ascii="仿宋_GB2312"/>
                    </w:rPr>
                    <w:t>否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 w:cs="Times New Roman"/>
          <w:kern w:val="2"/>
          <w:sz w:val="21"/>
          <w:lang w:val="en-US" w:eastAsia="zh-CN" w:bidi="ar-SA"/>
        </w:rPr>
        <w:pict>
          <v:shape id="Flowchart: Decision 1048" o:spid="_x0000_s1121" o:spt="110" type="#_x0000_t110" style="position:absolute;left:0pt;margin-left:89.9pt;margin-top:24.3pt;height:43.35pt;width:172.55pt;z-index:251722752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是否通过</w:t>
                  </w:r>
                </w:p>
              </w:txbxContent>
            </v:textbox>
          </v:shape>
        </w:pict>
      </w:r>
    </w:p>
    <w:p/>
    <w:p/>
    <w:p/>
    <w:p>
      <w:r>
        <w:rPr>
          <w:rFonts w:ascii="Times New Roman" w:hAnsi="Times New Roman" w:eastAsia="仿宋_GB2312" w:cs="Times New Roman"/>
          <w:kern w:val="2"/>
          <w:sz w:val="21"/>
          <w:lang w:val="en-US" w:eastAsia="zh-CN" w:bidi="ar-SA"/>
        </w:rPr>
        <w:pict>
          <v:shape id="Straight Connector 1047" o:spid="_x0000_s1122" o:spt="32" type="#_x0000_t32" style="position:absolute;left:0pt;margin-left:175.05pt;margin-top:8.95pt;height:25.5pt;width:0.05pt;z-index:251724800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w:pict>
          <v:shape id="Quad Arrow 1046" o:spid="_x0000_s1123" o:spt="202" type="#_x0000_t202" style="position:absolute;left:0pt;margin-left:180pt;margin-top:4.55pt;height:22.15pt;width:35.9pt;z-index:251716608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是</w:t>
                  </w:r>
                </w:p>
              </w:txbxContent>
            </v:textbox>
          </v:shape>
        </w:pict>
      </w:r>
    </w:p>
    <w:p/>
    <w:p>
      <w:r>
        <w:rPr>
          <w:rFonts w:ascii="Times New Roman" w:hAnsi="Times New Roman" w:eastAsia="仿宋_GB2312" w:cs="Times New Roman"/>
          <w:kern w:val="2"/>
          <w:sz w:val="21"/>
          <w:lang w:val="en-US" w:eastAsia="zh-CN" w:bidi="ar-SA"/>
        </w:rPr>
        <w:pict>
          <v:rect id="Rectangle 1045" o:spid="_x0000_s1124" o:spt="1" style="position:absolute;left:0pt;margin-left:117.65pt;margin-top:3.25pt;height:44.95pt;width:116.35pt;z-index:251721728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受 理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color w:val="000000"/>
                      <w:kern w:val="0"/>
                      <w:szCs w:val="21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（</w:t>
                  </w:r>
                  <w:r>
                    <w:rPr>
                      <w:rFonts w:hint="eastAsia" w:ascii="仿宋_GB2312" w:cs="宋体"/>
                      <w:color w:val="000000"/>
                      <w:kern w:val="0"/>
                    </w:rPr>
                    <w:t>5</w:t>
                  </w: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个工作日）</w:t>
                  </w:r>
                </w:p>
              </w:txbxContent>
            </v:textbox>
          </v:rect>
        </w:pict>
      </w:r>
    </w:p>
    <w:p/>
    <w:p>
      <w:r>
        <w:rPr>
          <w:rFonts w:ascii="Times New Roman" w:hAnsi="Times New Roman" w:eastAsia="仿宋_GB2312" w:cs="Times New Roman"/>
          <w:kern w:val="2"/>
          <w:sz w:val="21"/>
          <w:lang w:val="en-US" w:eastAsia="zh-CN" w:bidi="ar-SA"/>
        </w:rPr>
        <w:pict>
          <v:roundrect id="Rounded Rectangle 1044" o:spid="_x0000_s1125" o:spt="2" style="position:absolute;left:0pt;margin-left:118.45pt;margin-top:-184.85pt;height:29pt;width:120.3pt;z-index:251720704;mso-width-relative:page;mso-height-relative:page;" fillcolor="#FFFFFF" filled="t" o:preferrelative="t" stroked="t" coordsize="21600,21600" arcsize="0.5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申请人提出申请</w:t>
                  </w:r>
                </w:p>
                <w:p>
                  <w:pPr>
                    <w:ind w:firstLine="240" w:firstLineChars="100"/>
                  </w:pPr>
                </w:p>
              </w:txbxContent>
            </v:textbox>
          </v:roundrect>
        </w:pict>
      </w:r>
    </w:p>
    <w:p>
      <w:r>
        <w:rPr>
          <w:rFonts w:ascii="Times New Roman" w:hAnsi="Times New Roman" w:eastAsia="仿宋_GB2312" w:cs="Times New Roman"/>
          <w:kern w:val="2"/>
          <w:sz w:val="21"/>
          <w:lang w:val="en-US" w:eastAsia="zh-CN" w:bidi="ar-SA"/>
        </w:rPr>
        <w:pict>
          <v:shape id="Straight Connector 1043" o:spid="_x0000_s1126" o:spt="32" type="#_x0000_t32" style="position:absolute;left:0pt;margin-left:176.65pt;margin-top:1.4pt;height:26.25pt;width:0.05pt;z-index:251730944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r>
        <w:rPr>
          <w:rFonts w:ascii="Times New Roman" w:hAnsi="Times New Roman" w:eastAsia="仿宋_GB2312" w:cs="Times New Roman"/>
          <w:kern w:val="2"/>
          <w:sz w:val="21"/>
          <w:lang w:val="en-US" w:eastAsia="zh-CN" w:bidi="ar-SA"/>
        </w:rPr>
        <w:pict>
          <v:rect id="Rectangle 1042" o:spid="_x0000_s1127" o:spt="1" style="position:absolute;left:0pt;margin-left:115.9pt;margin-top:10.35pt;height:43.35pt;width:117.45pt;z-index:251734016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审批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（</w:t>
                  </w:r>
                  <w:r>
                    <w:rPr>
                      <w:rFonts w:hint="eastAsia" w:ascii="仿宋_GB2312" w:cs="宋体"/>
                      <w:color w:val="000000"/>
                      <w:kern w:val="0"/>
                    </w:rPr>
                    <w:t>10个工作日）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286" w:lineRule="auto"/>
                    <w:jc w:val="center"/>
                    <w:rPr>
                      <w:color w:val="000000"/>
                      <w:kern w:val="0"/>
                      <w:szCs w:val="21"/>
                      <w:lang w:val="zh-CN"/>
                    </w:rPr>
                  </w:pPr>
                </w:p>
              </w:txbxContent>
            </v:textbox>
          </v:rect>
        </w:pict>
      </w:r>
    </w:p>
    <w:p>
      <w:pPr>
        <w:rPr>
          <w:szCs w:val="21"/>
        </w:rPr>
      </w:pPr>
    </w:p>
    <w:p/>
    <w:p>
      <w:r>
        <w:rPr>
          <w:rFonts w:ascii="Times New Roman" w:hAnsi="Times New Roman" w:eastAsia="仿宋_GB2312" w:cs="Times New Roman"/>
          <w:kern w:val="2"/>
          <w:sz w:val="21"/>
          <w:lang w:val="en-US" w:eastAsia="zh-CN" w:bidi="ar-SA"/>
        </w:rPr>
        <w:pict>
          <v:shape id="Straight Connector 1041" o:spid="_x0000_s1128" o:spt="32" type="#_x0000_t32" style="position:absolute;left:0pt;margin-left:176.6pt;margin-top:8pt;height:26.6pt;width:0.05pt;z-index:251735040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/>
    <w:p>
      <w:r>
        <w:rPr>
          <w:rFonts w:ascii="Times New Roman" w:hAnsi="Times New Roman" w:eastAsia="仿宋_GB2312" w:cs="Times New Roman"/>
          <w:kern w:val="2"/>
          <w:sz w:val="21"/>
          <w:lang w:val="en-US" w:eastAsia="zh-CN" w:bidi="ar-SA"/>
        </w:rPr>
        <w:pict>
          <v:shape id="Flowchart: Decision 1040" o:spid="_x0000_s1129" o:spt="110" type="#_x0000_t110" style="position:absolute;left:0pt;margin-left:88.15pt;margin-top:4.3pt;height:43.35pt;width:172.55pt;z-index:251738112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是否通过</w:t>
                  </w:r>
                </w:p>
              </w:txbxContent>
            </v:textbox>
          </v:shape>
        </w:pict>
      </w:r>
    </w:p>
    <w:p>
      <w:r>
        <w:rPr>
          <w:rFonts w:ascii="Times New Roman" w:hAnsi="Times New Roman" w:eastAsia="仿宋_GB2312" w:cs="Times New Roman"/>
          <w:kern w:val="2"/>
          <w:sz w:val="21"/>
          <w:lang w:val="en-US" w:eastAsia="zh-CN" w:bidi="ar-SA"/>
        </w:rPr>
        <w:pict>
          <v:line id="Line 1039" o:spid="_x0000_s1130" o:spt="20" style="position:absolute;left:0pt;flip:x;margin-left:314.25pt;margin-top:13.15pt;height:182pt;width:0.65pt;z-index:25174016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仿宋_GB2312" w:cs="Times New Roman"/>
          <w:kern w:val="2"/>
          <w:sz w:val="21"/>
          <w:lang w:val="en-US" w:eastAsia="zh-CN" w:bidi="ar-SA"/>
        </w:rPr>
        <w:pict>
          <v:line id="Line 1038" o:spid="_x0000_s1131" o:spt="20" style="position:absolute;left:0pt;margin-left:260.7pt;margin-top:9.5pt;height:0.05pt;width:54pt;z-index:25173299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w:pict>
          <v:shape id="Quad Arrow 1037" o:spid="_x0000_s1132" o:spt="202" type="#_x0000_t202" style="position:absolute;left:0pt;margin-left:175.1pt;margin-top:15.2pt;height:30.7pt;width:43.4pt;z-index:251715584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是</w:t>
                  </w:r>
                </w:p>
              </w:txbxContent>
            </v:textbox>
          </v:shape>
        </w:pict>
      </w:r>
    </w:p>
    <w:p>
      <w:r>
        <w:rPr>
          <w:rFonts w:ascii="Times New Roman" w:hAnsi="Times New Roman" w:eastAsia="仿宋_GB2312" w:cs="Times New Roman"/>
          <w:kern w:val="2"/>
          <w:sz w:val="21"/>
          <w:lang w:val="en-US" w:eastAsia="zh-CN" w:bidi="ar-SA"/>
        </w:rPr>
        <w:pict>
          <v:shape id="Straight Connector 1036" o:spid="_x0000_s1133" o:spt="32" type="#_x0000_t32" style="position:absolute;left:0pt;flip:x;margin-left:175.1pt;margin-top:2.7pt;height:33.25pt;width:0.25pt;z-index:251736064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w:pict>
          <v:shape id="Quad Arrow 1035" o:spid="_x0000_s1134" o:spt="202" type="#_x0000_t202" style="position:absolute;left:0pt;margin-left:318.75pt;margin-top:9.05pt;height:30pt;width:37.5pt;z-index:251718656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gain="65536f" blacklevel="0f" gamma="0" o:title=""/>
            <o:lock v:ext="edit" position="f" selection="f" grouping="f" rotation="f" cropping="f" text="f" aspectratio="f"/>
            <v:textbox inset="7.21pt,1.27mm,7.21pt,1.27mm"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否</w:t>
                  </w:r>
                </w:p>
              </w:txbxContent>
            </v:textbox>
          </v:shape>
        </w:pict>
      </w:r>
    </w:p>
    <w:p>
      <w:r>
        <w:rPr>
          <w:rFonts w:ascii="Times New Roman" w:hAnsi="Times New Roman" w:eastAsia="仿宋_GB2312" w:cs="Times New Roman"/>
          <w:kern w:val="2"/>
          <w:sz w:val="21"/>
          <w:lang w:val="en-US" w:eastAsia="zh-CN" w:bidi="ar-SA"/>
        </w:rPr>
        <w:pict>
          <v:rect id="Rectangle 1034" o:spid="_x0000_s1135" o:spt="1" style="position:absolute;left:0pt;margin-left:122.5pt;margin-top:4.75pt;height:25.45pt;width:112.65pt;z-index:251726848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办结（</w:t>
                  </w:r>
                  <w:r>
                    <w:rPr>
                      <w:rFonts w:hint="eastAsia" w:ascii="仿宋_GB2312" w:cs="宋体"/>
                      <w:color w:val="000000"/>
                      <w:kern w:val="0"/>
                    </w:rPr>
                    <w:t>2个工作日）</w:t>
                  </w:r>
                </w:p>
              </w:txbxContent>
            </v:textbox>
          </v:rect>
        </w:pict>
      </w:r>
    </w:p>
    <w:p/>
    <w:p>
      <w:r>
        <w:rPr>
          <w:rFonts w:ascii="Times New Roman" w:hAnsi="Times New Roman" w:eastAsia="仿宋_GB2312" w:cs="Times New Roman"/>
          <w:kern w:val="2"/>
          <w:sz w:val="21"/>
          <w:lang w:val="en-US" w:eastAsia="zh-CN" w:bidi="ar-SA"/>
        </w:rPr>
        <w:pict>
          <v:shape id="Straight Connector 1033" o:spid="_x0000_s1136" o:spt="32" type="#_x0000_t32" style="position:absolute;left:0pt;margin-left:176.7pt;margin-top:0.75pt;height:26.6pt;width:0.05pt;z-index:251739136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r>
        <w:rPr>
          <w:rFonts w:ascii="Times New Roman" w:hAnsi="Times New Roman" w:eastAsia="仿宋_GB2312" w:cs="Times New Roman"/>
          <w:kern w:val="2"/>
          <w:sz w:val="36"/>
          <w:lang w:val="en-US" w:eastAsia="zh-CN" w:bidi="ar-SA"/>
        </w:rPr>
        <w:pict>
          <v:rect id="Rectangle 1032" o:spid="_x0000_s1137" o:spt="1" style="position:absolute;left:0pt;margin-left:107.9pt;margin-top:11.75pt;height:24.3pt;width:142pt;z-index:251731968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发证公告（</w:t>
                  </w:r>
                  <w:r>
                    <w:rPr>
                      <w:rFonts w:hint="eastAsia" w:ascii="仿宋_GB2312" w:cs="宋体"/>
                      <w:color w:val="000000"/>
                      <w:kern w:val="0"/>
                    </w:rPr>
                    <w:t>3个工作日）</w:t>
                  </w:r>
                </w:p>
              </w:txbxContent>
            </v:textbox>
          </v:rect>
        </w:pict>
      </w:r>
    </w:p>
    <w:p/>
    <w:p>
      <w:r>
        <w:rPr>
          <w:rFonts w:ascii="Times New Roman" w:hAnsi="Times New Roman" w:eastAsia="仿宋_GB2312" w:cs="Times New Roman"/>
          <w:kern w:val="2"/>
          <w:sz w:val="36"/>
          <w:lang w:val="en-US" w:eastAsia="zh-CN" w:bidi="ar-SA"/>
        </w:rPr>
        <w:pict>
          <v:shape id="Straight Connector 1031" o:spid="_x0000_s1138" o:spt="32" type="#_x0000_t32" style="position:absolute;left:0pt;margin-left:178.85pt;margin-top:4.85pt;height:26.6pt;width:0.05pt;z-index:251719680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r>
        <w:rPr>
          <w:rFonts w:ascii="Times New Roman" w:hAnsi="Times New Roman" w:eastAsia="仿宋_GB2312" w:cs="Times New Roman"/>
          <w:kern w:val="2"/>
          <w:sz w:val="36"/>
          <w:lang w:val="en-US" w:eastAsia="zh-CN" w:bidi="ar-SA"/>
        </w:rPr>
        <w:pict>
          <v:shape id="Quad Arrow 1030" o:spid="_x0000_s1139" o:spt="202" type="#_x0000_t202" style="position:absolute;left:0pt;margin-left:228.15pt;margin-top:3.45pt;height:25.65pt;width:83.05pt;z-index:251743232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pacing w:line="320" w:lineRule="exact"/>
                    <w:jc w:val="center"/>
                    <w:rPr>
                      <w:rFonts w:ascii="仿宋_GB2312" w:hAnsi="仿宋" w:cs="仿宋"/>
                    </w:rPr>
                  </w:pPr>
                  <w:r>
                    <w:rPr>
                      <w:rFonts w:hint="eastAsia" w:ascii="仿宋_GB2312" w:hAnsi="仿宋" w:cs="仿宋"/>
                    </w:rPr>
                    <w:t>告知原因</w:t>
                  </w:r>
                </w:p>
              </w:txbxContent>
            </v:textbox>
          </v:shape>
        </w:pict>
      </w:r>
    </w:p>
    <w:p>
      <w:r>
        <w:rPr>
          <w:rFonts w:ascii="Times New Roman" w:hAnsi="Times New Roman" w:eastAsia="仿宋_GB2312" w:cs="Times New Roman"/>
          <w:kern w:val="2"/>
          <w:sz w:val="44"/>
          <w:szCs w:val="21"/>
          <w:lang w:val="en-US" w:eastAsia="zh-CN" w:bidi="ar-SA"/>
        </w:rPr>
        <w:pict>
          <v:shape id="Rectangular Callout 1029" o:spid="_x0000_s1140" o:spt="61" type="#_x0000_t61" style="position:absolute;left:0pt;flip:x;margin-left:33.75pt;margin-top:2.6pt;height:25.15pt;width:79.7pt;z-index:251742208;mso-width-relative:page;mso-height-relative:page;" fillcolor="#FFFFFF" filled="f" o:preferrelative="t" stroked="t" coordsize="21600,21600" adj="-6854,7846">
            <v:path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pacing w:line="320" w:lineRule="exact"/>
                    <w:jc w:val="center"/>
                    <w:rPr>
                      <w:rFonts w:ascii="仿宋_GB2312" w:hAnsi="仿宋" w:cs="仿宋"/>
                    </w:rPr>
                  </w:pPr>
                  <w:r>
                    <w:rPr>
                      <w:rFonts w:hint="eastAsia" w:ascii="仿宋_GB2312" w:hAnsi="仿宋" w:cs="仿宋"/>
                    </w:rPr>
                    <w:t>事后监督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 w:cs="Times New Roman"/>
          <w:kern w:val="2"/>
          <w:sz w:val="44"/>
          <w:lang w:val="en-US" w:eastAsia="zh-CN" w:bidi="ar-SA"/>
        </w:rPr>
        <w:pict>
          <v:roundrect id="Rounded Rectangle 1028" o:spid="_x0000_s1141" o:spt="2" style="position:absolute;left:0pt;margin-left:140.05pt;margin-top:0.25pt;height:33.45pt;width:72pt;z-index:251727872;mso-width-relative:page;mso-height-relative:page;" fillcolor="#FFFFFF" filled="t" o:preferrelative="t" stroked="t" coordsize="21600,21600" arcsize="0.5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仿宋_GB2312" w:cs="宋体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hint="eastAsia" w:ascii="仿宋_GB2312" w:cs="宋体"/>
                      <w:color w:val="000000"/>
                      <w:kern w:val="0"/>
                      <w:lang w:val="zh-CN"/>
                    </w:rPr>
                    <w:t>办结</w:t>
                  </w:r>
                </w:p>
              </w:txbxContent>
            </v:textbox>
          </v:roundrect>
        </w:pict>
      </w:r>
    </w:p>
    <w:p>
      <w:r>
        <w:rPr>
          <w:rFonts w:ascii="Times New Roman" w:hAnsi="Times New Roman" w:eastAsia="仿宋_GB2312" w:cs="Times New Roman"/>
          <w:kern w:val="2"/>
          <w:sz w:val="44"/>
          <w:lang w:val="en-US" w:eastAsia="zh-CN" w:bidi="ar-SA"/>
        </w:rPr>
        <w:pict>
          <v:shape id="Straight Connector 1027" o:spid="_x0000_s1142" o:spt="32" type="#_x0000_t32" style="position:absolute;left:0pt;flip:x;margin-left:209.65pt;margin-top:4.6pt;height:0.85pt;width:108.1pt;z-index:251741184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pPr>
        <w:spacing w:line="560" w:lineRule="exact"/>
        <w:jc w:val="center"/>
        <w:rPr>
          <w:rFonts w:ascii="宋体" w:hAnsi="宋体" w:eastAsia="宋体" w:cs="宋体"/>
          <w:b/>
          <w:szCs w:val="24"/>
        </w:rPr>
      </w:pPr>
    </w:p>
    <w:p>
      <w:pPr>
        <w:jc w:val="left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</w:rPr>
        <w:t>主办机构：民政局社会</w:t>
      </w:r>
      <w:r>
        <w:rPr>
          <w:rFonts w:hint="eastAsia" w:ascii="宋体" w:hAnsi="宋体" w:cs="宋体"/>
          <w:lang w:eastAsia="zh-CN"/>
        </w:rPr>
        <w:t>团体办公室</w:t>
      </w:r>
      <w:r>
        <w:rPr>
          <w:rFonts w:hint="eastAsia" w:ascii="宋体" w:hAnsi="宋体" w:cs="宋体"/>
        </w:rPr>
        <w:t xml:space="preserve">                                                                                    </w:t>
      </w:r>
    </w:p>
    <w:p/>
    <w:sectPr>
      <w:head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3EED04"/>
    <w:multiLevelType w:val="singleLevel"/>
    <w:tmpl w:val="553EED04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53EF295"/>
    <w:multiLevelType w:val="singleLevel"/>
    <w:tmpl w:val="553EF295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53F3A27"/>
    <w:multiLevelType w:val="singleLevel"/>
    <w:tmpl w:val="553F3A2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A3NzMxY2U0YjA2YmZjOGIxZDQyMjQ0Y2E3ZGY1N2EifQ=="/>
  </w:docVars>
  <w:rsids>
    <w:rsidRoot w:val="00000000"/>
    <w:rsid w:val="27D063A2"/>
    <w:rsid w:val="7B8077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  <o:rules v:ext="edit">
        <o:r id="V:Rule1" type="connector" idref="#Elbow Connector 1142"/>
        <o:r id="V:Rule2" type="connector" idref="#Straight Connector 1138"/>
        <o:r id="V:Rule3" type="connector" idref="#Straight Connector 1135"/>
        <o:r id="V:Rule4" type="connector" idref="#Straight Connector 1132"/>
        <o:r id="V:Rule5" type="connector" idref="#Straight Connector 1130"/>
        <o:r id="V:Rule6" type="connector" idref="#Straight Connector 1125"/>
        <o:r id="V:Rule7" type="connector" idref="#Straight Connector 1123"/>
        <o:r id="V:Rule8" type="connector" idref="#Straight Connector 1119"/>
        <o:r id="V:Rule9" type="connector" idref="#Straight Connector 1116"/>
        <o:r id="V:Rule10" type="connector" idref="#Elbow Connector 1110"/>
        <o:r id="V:Rule11" type="connector" idref="#Straight Connector 1109"/>
        <o:r id="V:Rule12" type="connector" idref="#Straight Connector 1106"/>
        <o:r id="V:Rule13" type="connector" idref="#Straight Connector 1103"/>
        <o:r id="V:Rule14" type="connector" idref="#Straight Connector 1102"/>
        <o:r id="V:Rule15" type="connector" idref="#Straight Connector 1100"/>
        <o:r id="V:Rule16" type="connector" idref="#Straight Connector 1095"/>
        <o:r id="V:Rule17" type="connector" idref="#Straight Connector 1093"/>
        <o:r id="V:Rule18" type="connector" idref="#Straight Connector 1089"/>
        <o:r id="V:Rule19" type="connector" idref="#Straight Connector 1087"/>
        <o:r id="V:Rule20" type="connector" idref="#Elbow Connector 1083"/>
        <o:r id="V:Rule21" type="connector" idref="#Straight Connector 1080"/>
        <o:r id="V:Rule22" type="connector" idref="#Straight Connector 1076"/>
        <o:r id="V:Rule23" type="connector" idref="#Straight Connector 1073"/>
        <o:r id="V:Rule24" type="connector" idref="#Straight Connector 1071"/>
        <o:r id="V:Rule25" type="connector" idref="#Straight Connector 1065"/>
        <o:r id="V:Rule26" type="connector" idref="#Straight Connector 1063"/>
        <o:r id="V:Rule27" type="connector" idref="#Straight Connector 1060"/>
        <o:r id="V:Rule28" type="connector" idref="#Straight Connector 1056"/>
        <o:r id="V:Rule29" type="connector" idref="#Elbow Connector 1053"/>
        <o:r id="V:Rule30" type="connector" idref="#Straight Connector 1050"/>
        <o:r id="V:Rule31" type="connector" idref="#Straight Connector 1047"/>
        <o:r id="V:Rule32" type="connector" idref="#Straight Connector 1043"/>
        <o:r id="V:Rule33" type="connector" idref="#Straight Connector 1041"/>
        <o:r id="V:Rule34" type="connector" idref="#Straight Connector 1036"/>
        <o:r id="V:Rule35" type="connector" idref="#Straight Connector 1033"/>
        <o:r id="V:Rule36" type="connector" idref="#Straight Connector 1031"/>
        <o:r id="V:Rule37" type="connector" idref="#Straight Connector 102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1"/>
    <customShpInfo spid="_x0000_s1102"/>
    <customShpInfo spid="_x0000_s1100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4</Pages>
  <Words>175</Words>
  <Characters>175</Characters>
  <Lines>13</Lines>
  <Paragraphs>3</Paragraphs>
  <TotalTime>2</TotalTime>
  <ScaleCrop>false</ScaleCrop>
  <LinksUpToDate>false</LinksUpToDate>
  <CharactersWithSpaces>531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2019-07-26T06:06:00Z</dcterms:created>
  <dc:creator>Administrator</dc:creator>
  <cp:lastModifiedBy>一筐猪同学</cp:lastModifiedBy>
  <dcterms:modified xsi:type="dcterms:W3CDTF">2023-06-28T03:23:59Z</dcterms:modified>
  <dc:title>民政局行政执法行为流程图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1472AEDA713443C8AEA969CB78B31266_12</vt:lpwstr>
  </property>
</Properties>
</file>