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val="0"/>
        <w:snapToGrid w:val="0"/>
        <w:spacing w:after="0" w:line="550" w:lineRule="exact"/>
        <w:ind w:left="0" w:leftChars="0" w:right="0"/>
        <w:jc w:val="center"/>
        <w:textAlignment w:val="auto"/>
        <w:outlineLvl w:val="9"/>
        <w:rPr>
          <w:rFonts w:hint="eastAsia" w:ascii="方正小标宋简体" w:hAnsi="方正小标宋简体" w:eastAsia="方正小标宋简体" w:cs="方正小标宋简体"/>
          <w:b/>
          <w:bCs w:val="0"/>
          <w:sz w:val="30"/>
          <w:szCs w:val="30"/>
        </w:rPr>
      </w:pPr>
      <w:bookmarkStart w:id="0" w:name="_GoBack"/>
      <w:r>
        <w:rPr>
          <w:rFonts w:hint="eastAsia" w:ascii="方正小标宋简体" w:hAnsi="方正小标宋简体" w:eastAsia="方正小标宋简体" w:cs="方正小标宋简体"/>
          <w:b/>
          <w:bCs w:val="0"/>
          <w:sz w:val="30"/>
          <w:szCs w:val="30"/>
          <w:lang w:val="en-US" w:eastAsia="zh-CN"/>
        </w:rPr>
        <w:t>政策解读｜方城县</w:t>
      </w:r>
      <w:r>
        <w:rPr>
          <w:rFonts w:hint="eastAsia" w:ascii="方正小标宋简体" w:hAnsi="方正小标宋简体" w:eastAsia="方正小标宋简体" w:cs="方正小标宋简体"/>
          <w:b/>
          <w:bCs w:val="0"/>
          <w:kern w:val="2"/>
          <w:sz w:val="30"/>
          <w:szCs w:val="30"/>
          <w:lang w:val="en-US" w:eastAsia="zh-CN" w:bidi="ar-SA"/>
        </w:rPr>
        <w:t>支持轴承产业发展专项奖励政策</w:t>
      </w:r>
      <w:r>
        <w:rPr>
          <w:rFonts w:hint="eastAsia" w:ascii="方正小标宋简体" w:hAnsi="方正小标宋简体" w:eastAsia="方正小标宋简体" w:cs="方正小标宋简体"/>
          <w:b/>
          <w:bCs w:val="0"/>
          <w:sz w:val="30"/>
          <w:szCs w:val="30"/>
        </w:rPr>
        <w:t>暂行办法</w:t>
      </w:r>
      <w:bookmarkEnd w:id="0"/>
    </w:p>
    <w:p>
      <w:pPr>
        <w:pStyle w:val="2"/>
        <w:keepNext w:val="0"/>
        <w:keepLines w:val="0"/>
        <w:widowControl/>
        <w:numPr>
          <w:ilvl w:val="0"/>
          <w:numId w:val="0"/>
        </w:numPr>
        <w:suppressLineNumbers w:val="0"/>
        <w:shd w:val="clear" w:fill="FFFFFF"/>
        <w:ind w:right="0" w:rightChars="0" w:firstLine="542" w:firstLineChars="200"/>
        <w:jc w:val="left"/>
        <w:rPr>
          <w:rStyle w:val="5"/>
          <w:rFonts w:hint="eastAsia" w:ascii="微软雅黑" w:hAnsi="微软雅黑" w:eastAsia="宋体" w:cs="微软雅黑"/>
          <w:i w:val="0"/>
          <w:iCs w:val="0"/>
          <w:caps w:val="0"/>
          <w:color w:val="333333"/>
          <w:spacing w:val="0"/>
          <w:sz w:val="27"/>
          <w:szCs w:val="27"/>
          <w:u w:val="none"/>
          <w:lang w:val="en-US" w:eastAsia="zh-CN"/>
        </w:rPr>
      </w:pPr>
      <w:r>
        <w:rPr>
          <w:rStyle w:val="5"/>
          <w:rFonts w:hint="eastAsia" w:ascii="微软雅黑" w:hAnsi="微软雅黑" w:eastAsia="宋体" w:cs="微软雅黑"/>
          <w:i w:val="0"/>
          <w:iCs w:val="0"/>
          <w:caps w:val="0"/>
          <w:color w:val="333333"/>
          <w:spacing w:val="0"/>
          <w:sz w:val="27"/>
          <w:szCs w:val="27"/>
          <w:u w:val="none"/>
          <w:lang w:val="en-US" w:eastAsia="zh-CN"/>
        </w:rPr>
        <w:t>一、制定依据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right="0" w:firstLine="480" w:firstLineChars="200"/>
        <w:textAlignment w:val="baseline"/>
        <w:rPr>
          <w:rFonts w:hint="eastAsia" w:ascii="微软雅黑" w:hAnsi="微软雅黑" w:eastAsia="微软雅黑" w:cs="微软雅黑"/>
          <w:i w:val="0"/>
          <w:iCs w:val="0"/>
          <w:caps w:val="0"/>
          <w:color w:val="333333"/>
          <w:spacing w:val="0"/>
          <w:kern w:val="0"/>
          <w:sz w:val="24"/>
          <w:szCs w:val="24"/>
          <w:shd w:val="clear" w:fill="FFFFFF"/>
          <w:lang w:val="en-US" w:eastAsia="zh-CN" w:bidi="ar"/>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根据南阳市委、市政府关于产业发展“宛产宛用”“豫财豫用”相关要求，有助于发挥政策激励作用，引导工业企业克服经营困难、恢复满负荷生产状态，创新财政资金投入机制，培育发展轴承产业，特制订本暂行办法。</w:t>
      </w:r>
    </w:p>
    <w:p>
      <w:pPr>
        <w:pStyle w:val="2"/>
        <w:keepNext w:val="0"/>
        <w:keepLines w:val="0"/>
        <w:widowControl/>
        <w:numPr>
          <w:ilvl w:val="0"/>
          <w:numId w:val="0"/>
        </w:numPr>
        <w:suppressLineNumbers w:val="0"/>
        <w:shd w:val="clear" w:fill="FFFFFF"/>
        <w:ind w:right="0" w:rightChars="0" w:firstLine="542" w:firstLineChars="200"/>
        <w:jc w:val="left"/>
        <w:rPr>
          <w:rStyle w:val="5"/>
          <w:rFonts w:hint="eastAsia" w:ascii="微软雅黑" w:hAnsi="微软雅黑" w:eastAsia="宋体" w:cs="微软雅黑"/>
          <w:i w:val="0"/>
          <w:iCs w:val="0"/>
          <w:caps w:val="0"/>
          <w:color w:val="333333"/>
          <w:spacing w:val="0"/>
          <w:sz w:val="27"/>
          <w:szCs w:val="27"/>
          <w:u w:val="none"/>
          <w:lang w:val="en-US" w:eastAsia="zh-CN"/>
        </w:rPr>
      </w:pPr>
      <w:r>
        <w:rPr>
          <w:rStyle w:val="5"/>
          <w:rFonts w:hint="eastAsia" w:ascii="微软雅黑" w:hAnsi="微软雅黑" w:eastAsia="宋体" w:cs="微软雅黑"/>
          <w:i w:val="0"/>
          <w:iCs w:val="0"/>
          <w:caps w:val="0"/>
          <w:color w:val="333333"/>
          <w:spacing w:val="0"/>
          <w:sz w:val="27"/>
          <w:szCs w:val="27"/>
          <w:u w:val="none"/>
          <w:lang w:val="en-US" w:eastAsia="zh-CN"/>
        </w:rPr>
        <w:t>二、奖励途径</w:t>
      </w:r>
    </w:p>
    <w:p>
      <w:pPr>
        <w:widowControl w:val="0"/>
        <w:wordWrap/>
        <w:adjustRightInd w:val="0"/>
        <w:snapToGrid w:val="0"/>
        <w:spacing w:after="0" w:line="550" w:lineRule="exact"/>
        <w:ind w:right="0" w:firstLine="480" w:firstLineChars="200"/>
        <w:jc w:val="both"/>
        <w:textAlignment w:val="auto"/>
        <w:outlineLvl w:val="9"/>
        <w:rPr>
          <w:rFonts w:hint="eastAsia" w:ascii="微软雅黑" w:hAnsi="微软雅黑" w:eastAsia="微软雅黑" w:cs="微软雅黑"/>
          <w:i w:val="0"/>
          <w:iCs w:val="0"/>
          <w:caps w:val="0"/>
          <w:color w:val="333333"/>
          <w:spacing w:val="0"/>
          <w:kern w:val="0"/>
          <w:sz w:val="24"/>
          <w:szCs w:val="24"/>
          <w:shd w:val="clear" w:fill="FFFFFF"/>
          <w:lang w:val="en-US" w:eastAsia="zh-CN" w:bidi="ar"/>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本办法主要通过专项奖励的方式，对生产套圈类企业和成品轴承企业采购本地轴承钢管作为原料并在本地生产、销售的进行专项奖励，奖励资金用于企业扩大再生产、科技创新等。</w:t>
      </w:r>
    </w:p>
    <w:p>
      <w:pPr>
        <w:pStyle w:val="2"/>
        <w:keepNext w:val="0"/>
        <w:keepLines w:val="0"/>
        <w:widowControl/>
        <w:numPr>
          <w:ilvl w:val="0"/>
          <w:numId w:val="0"/>
        </w:numPr>
        <w:suppressLineNumbers w:val="0"/>
        <w:shd w:val="clear" w:fill="FFFFFF"/>
        <w:ind w:right="0" w:rightChars="0" w:firstLine="542" w:firstLineChars="200"/>
        <w:jc w:val="left"/>
        <w:rPr>
          <w:rStyle w:val="5"/>
          <w:rFonts w:hint="eastAsia" w:ascii="微软雅黑" w:hAnsi="微软雅黑" w:eastAsia="宋体" w:cs="微软雅黑"/>
          <w:i w:val="0"/>
          <w:iCs w:val="0"/>
          <w:caps w:val="0"/>
          <w:color w:val="333333"/>
          <w:spacing w:val="0"/>
          <w:sz w:val="27"/>
          <w:szCs w:val="27"/>
          <w:u w:val="none"/>
          <w:lang w:val="en-US" w:eastAsia="zh-CN"/>
        </w:rPr>
      </w:pPr>
      <w:r>
        <w:rPr>
          <w:rStyle w:val="5"/>
          <w:rFonts w:hint="eastAsia" w:ascii="微软雅黑" w:hAnsi="微软雅黑" w:eastAsia="宋体" w:cs="微软雅黑"/>
          <w:i w:val="0"/>
          <w:iCs w:val="0"/>
          <w:caps w:val="0"/>
          <w:color w:val="333333"/>
          <w:spacing w:val="0"/>
          <w:sz w:val="27"/>
          <w:szCs w:val="27"/>
          <w:u w:val="none"/>
          <w:lang w:val="en-US" w:eastAsia="zh-CN"/>
        </w:rPr>
        <w:t>三、奖励对象</w:t>
      </w:r>
    </w:p>
    <w:p>
      <w:pPr>
        <w:widowControl w:val="0"/>
        <w:numPr>
          <w:numId w:val="0"/>
        </w:numPr>
        <w:wordWrap/>
        <w:adjustRightInd w:val="0"/>
        <w:snapToGrid w:val="0"/>
        <w:spacing w:after="0" w:line="550" w:lineRule="exact"/>
        <w:ind w:left="440" w:leftChars="0" w:right="0" w:rightChars="0"/>
        <w:jc w:val="both"/>
        <w:textAlignment w:val="auto"/>
        <w:outlineLvl w:val="9"/>
        <w:rPr>
          <w:rFonts w:hint="eastAsia" w:ascii="微软雅黑" w:hAnsi="微软雅黑" w:eastAsia="微软雅黑" w:cs="微软雅黑"/>
          <w:i w:val="0"/>
          <w:iCs w:val="0"/>
          <w:caps w:val="0"/>
          <w:color w:val="333333"/>
          <w:spacing w:val="0"/>
          <w:kern w:val="0"/>
          <w:sz w:val="24"/>
          <w:szCs w:val="24"/>
          <w:shd w:val="clear" w:fill="FFFFFF"/>
          <w:lang w:val="en-US" w:eastAsia="zh-CN" w:bidi="ar"/>
        </w:rPr>
      </w:pPr>
      <w:r>
        <w:rPr>
          <w:rFonts w:hint="eastAsia" w:ascii="微软雅黑" w:hAnsi="微软雅黑" w:cs="微软雅黑"/>
          <w:i w:val="0"/>
          <w:iCs w:val="0"/>
          <w:caps w:val="0"/>
          <w:color w:val="333333"/>
          <w:spacing w:val="0"/>
          <w:kern w:val="0"/>
          <w:sz w:val="24"/>
          <w:szCs w:val="24"/>
          <w:shd w:val="clear" w:fill="FFFFFF"/>
          <w:lang w:val="en-US" w:eastAsia="zh-CN" w:bidi="ar"/>
        </w:rPr>
        <w:t>（1）</w:t>
      </w: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目前已完成县统计部门规上工业入库手续、生产加工销售轴承套圈和成品轴承的企业；（2）自该暂行办法实施后，在方城县新注册、经营、生产轴承套圈和成品轴承的企业。</w:t>
      </w:r>
    </w:p>
    <w:p>
      <w:pPr>
        <w:pStyle w:val="2"/>
        <w:keepNext w:val="0"/>
        <w:keepLines w:val="0"/>
        <w:widowControl/>
        <w:numPr>
          <w:ilvl w:val="0"/>
          <w:numId w:val="0"/>
        </w:numPr>
        <w:suppressLineNumbers w:val="0"/>
        <w:shd w:val="clear" w:fill="FFFFFF"/>
        <w:ind w:right="0" w:rightChars="0" w:firstLine="542" w:firstLineChars="200"/>
        <w:jc w:val="left"/>
        <w:rPr>
          <w:rStyle w:val="5"/>
          <w:rFonts w:hint="eastAsia" w:ascii="微软雅黑" w:hAnsi="微软雅黑" w:eastAsia="宋体" w:cs="微软雅黑"/>
          <w:i w:val="0"/>
          <w:iCs w:val="0"/>
          <w:caps w:val="0"/>
          <w:color w:val="333333"/>
          <w:spacing w:val="0"/>
          <w:sz w:val="27"/>
          <w:szCs w:val="27"/>
          <w:u w:val="none"/>
          <w:lang w:val="en-US" w:eastAsia="zh-CN"/>
        </w:rPr>
      </w:pPr>
      <w:r>
        <w:rPr>
          <w:rStyle w:val="5"/>
          <w:rFonts w:hint="eastAsia" w:ascii="微软雅黑" w:hAnsi="微软雅黑" w:eastAsia="宋体" w:cs="微软雅黑"/>
          <w:i w:val="0"/>
          <w:iCs w:val="0"/>
          <w:caps w:val="0"/>
          <w:color w:val="333333"/>
          <w:spacing w:val="0"/>
          <w:sz w:val="27"/>
          <w:szCs w:val="27"/>
          <w:u w:val="none"/>
          <w:lang w:val="en-US" w:eastAsia="zh-CN"/>
        </w:rPr>
        <w:t>四、奖励条件</w:t>
      </w:r>
    </w:p>
    <w:p>
      <w:pPr>
        <w:widowControl w:val="0"/>
        <w:numPr>
          <w:numId w:val="0"/>
        </w:numPr>
        <w:wordWrap/>
        <w:adjustRightInd w:val="0"/>
        <w:snapToGrid w:val="0"/>
        <w:spacing w:after="0" w:line="550" w:lineRule="exact"/>
        <w:ind w:leftChars="0" w:right="0" w:rightChars="0" w:firstLine="480" w:firstLineChars="200"/>
        <w:jc w:val="both"/>
        <w:textAlignment w:val="auto"/>
        <w:outlineLvl w:val="9"/>
        <w:rPr>
          <w:rFonts w:hint="eastAsia" w:ascii="微软雅黑" w:hAnsi="微软雅黑" w:eastAsia="微软雅黑" w:cs="微软雅黑"/>
          <w:i w:val="0"/>
          <w:iCs w:val="0"/>
          <w:caps w:val="0"/>
          <w:color w:val="333333"/>
          <w:spacing w:val="0"/>
          <w:kern w:val="0"/>
          <w:sz w:val="24"/>
          <w:szCs w:val="24"/>
          <w:shd w:val="clear" w:fill="FFFFFF"/>
          <w:lang w:val="en-US" w:eastAsia="zh-CN" w:bidi="ar"/>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1）对已完成规上工业入库的轴承套圈生产企业，采购本地企业生产的钢管原料并在本地生产、销售且每月钢管原料采购量达到200吨以上的，对购买方每吨补贴280元，每个企业年度内补贴最高不超过300万元。对已完成规上工业入库的成品轴承生产企业，采购本地企业生产的钢管原料并在本地生产、销售且每月钢管原料采购量达到50吨以上的，对购买方每吨补贴280元，每个企业年度内补贴不超过300万元。</w:t>
      </w:r>
    </w:p>
    <w:p>
      <w:pPr>
        <w:widowControl w:val="0"/>
        <w:wordWrap/>
        <w:topLinePunct/>
        <w:adjustRightInd w:val="0"/>
        <w:snapToGrid w:val="0"/>
        <w:spacing w:after="0" w:line="550" w:lineRule="exact"/>
        <w:ind w:right="0" w:firstLine="480" w:firstLineChars="200"/>
        <w:jc w:val="both"/>
        <w:textAlignment w:val="auto"/>
        <w:outlineLvl w:val="9"/>
        <w:rPr>
          <w:rFonts w:hint="eastAsia" w:ascii="微软雅黑" w:hAnsi="微软雅黑" w:eastAsia="微软雅黑" w:cs="微软雅黑"/>
          <w:i w:val="0"/>
          <w:iCs w:val="0"/>
          <w:caps w:val="0"/>
          <w:color w:val="333333"/>
          <w:spacing w:val="0"/>
          <w:kern w:val="0"/>
          <w:sz w:val="24"/>
          <w:szCs w:val="24"/>
          <w:shd w:val="clear" w:fill="FFFFFF"/>
          <w:lang w:val="en-US" w:eastAsia="zh-CN" w:bidi="ar"/>
        </w:rPr>
      </w:pPr>
      <w:r>
        <w:rPr>
          <w:rFonts w:hint="eastAsia" w:ascii="微软雅黑" w:hAnsi="微软雅黑" w:cs="微软雅黑"/>
          <w:i w:val="0"/>
          <w:iCs w:val="0"/>
          <w:caps w:val="0"/>
          <w:color w:val="333333"/>
          <w:spacing w:val="0"/>
          <w:kern w:val="0"/>
          <w:sz w:val="24"/>
          <w:szCs w:val="24"/>
          <w:shd w:val="clear" w:fill="FFFFFF"/>
          <w:lang w:val="en-US" w:eastAsia="zh-CN" w:bidi="ar"/>
        </w:rPr>
        <w:t>（2）</w:t>
      </w: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 xml:space="preserve">对在方城县新注册、未完成县统计部门规上工业入库的轴承套圈生产企业，采购本地企业生产的钢管原料并在本地生产、销售且每月钢管原料采购量达到300吨以上，对购买方每吨补贴 280元，每个企业年度内补贴最高不超过300万元。对新注册、未完成规上工业入库的成品轴承生产企业，采购本地企业生产的钢管原料并在本地生产、销售且每月钢管原料采购量达到80吨以上的，对购买方每吨补贴280元，每个企业年度内补贴不超过300万元。 </w:t>
      </w:r>
    </w:p>
    <w:p>
      <w:pPr>
        <w:pStyle w:val="2"/>
        <w:keepNext w:val="0"/>
        <w:keepLines w:val="0"/>
        <w:widowControl/>
        <w:numPr>
          <w:ilvl w:val="0"/>
          <w:numId w:val="0"/>
        </w:numPr>
        <w:suppressLineNumbers w:val="0"/>
        <w:shd w:val="clear" w:fill="FFFFFF"/>
        <w:ind w:right="0" w:rightChars="0" w:firstLine="542" w:firstLineChars="200"/>
        <w:jc w:val="left"/>
        <w:rPr>
          <w:rStyle w:val="5"/>
          <w:rFonts w:hint="eastAsia" w:ascii="微软雅黑" w:hAnsi="微软雅黑" w:eastAsia="宋体" w:cs="微软雅黑"/>
          <w:i w:val="0"/>
          <w:iCs w:val="0"/>
          <w:caps w:val="0"/>
          <w:color w:val="333333"/>
          <w:spacing w:val="0"/>
          <w:sz w:val="27"/>
          <w:szCs w:val="27"/>
          <w:u w:val="none"/>
          <w:lang w:val="en-US" w:eastAsia="zh-CN"/>
        </w:rPr>
      </w:pPr>
      <w:r>
        <w:rPr>
          <w:rStyle w:val="5"/>
          <w:rFonts w:hint="eastAsia" w:ascii="微软雅黑" w:hAnsi="微软雅黑" w:eastAsia="宋体" w:cs="微软雅黑"/>
          <w:i w:val="0"/>
          <w:iCs w:val="0"/>
          <w:caps w:val="0"/>
          <w:color w:val="333333"/>
          <w:spacing w:val="0"/>
          <w:sz w:val="27"/>
          <w:szCs w:val="27"/>
          <w:u w:val="none"/>
          <w:lang w:val="en-US" w:eastAsia="zh-CN"/>
        </w:rPr>
        <w:t>五、奖励程序</w:t>
      </w:r>
    </w:p>
    <w:p>
      <w:pPr>
        <w:widowControl w:val="0"/>
        <w:wordWrap/>
        <w:adjustRightInd w:val="0"/>
        <w:snapToGrid w:val="0"/>
        <w:spacing w:after="0" w:line="550" w:lineRule="exact"/>
        <w:ind w:left="0" w:leftChars="0" w:right="0" w:firstLine="480" w:firstLineChars="200"/>
        <w:jc w:val="both"/>
        <w:textAlignment w:val="auto"/>
        <w:outlineLvl w:val="9"/>
        <w:rPr>
          <w:rFonts w:hint="eastAsia" w:ascii="微软雅黑" w:hAnsi="微软雅黑" w:eastAsia="微软雅黑" w:cs="微软雅黑"/>
          <w:i w:val="0"/>
          <w:iCs w:val="0"/>
          <w:caps w:val="0"/>
          <w:color w:val="333333"/>
          <w:spacing w:val="0"/>
          <w:kern w:val="0"/>
          <w:sz w:val="24"/>
          <w:szCs w:val="24"/>
          <w:shd w:val="clear" w:fill="FFFFFF"/>
          <w:lang w:val="en-US" w:eastAsia="zh-CN" w:bidi="ar"/>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每月5日前，由企业根据上月实际使用开发区内钢管原料向开发区管委会提出申请，并提供采购、销售票据（以税务部门票据为准，本地钢管原料采购发票、套圈成品销售发票等材料），提交县优惠政策兑现联席工作会议进行复核审查。企业如当月未完成钢管原料最低采购量不予奖补。</w:t>
      </w:r>
    </w:p>
    <w:p>
      <w:pPr>
        <w:pStyle w:val="2"/>
        <w:keepNext w:val="0"/>
        <w:keepLines w:val="0"/>
        <w:widowControl/>
        <w:numPr>
          <w:ilvl w:val="0"/>
          <w:numId w:val="0"/>
        </w:numPr>
        <w:suppressLineNumbers w:val="0"/>
        <w:shd w:val="clear" w:fill="FFFFFF"/>
        <w:ind w:right="0" w:rightChars="0" w:firstLine="540" w:firstLineChars="200"/>
        <w:jc w:val="left"/>
        <w:rPr>
          <w:rStyle w:val="5"/>
          <w:rFonts w:hint="eastAsia" w:ascii="微软雅黑" w:hAnsi="微软雅黑" w:eastAsia="微软雅黑" w:cs="微软雅黑"/>
          <w:i w:val="0"/>
          <w:iCs w:val="0"/>
          <w:caps w:val="0"/>
          <w:color w:val="333333"/>
          <w:spacing w:val="0"/>
          <w:sz w:val="27"/>
          <w:szCs w:val="27"/>
          <w:u w:val="none"/>
          <w:lang w:eastAsia="zh-CN"/>
        </w:rPr>
      </w:pPr>
      <w:r>
        <w:rPr>
          <w:rStyle w:val="5"/>
          <w:rFonts w:hint="eastAsia" w:ascii="微软雅黑" w:hAnsi="微软雅黑" w:cs="微软雅黑"/>
          <w:i w:val="0"/>
          <w:iCs w:val="0"/>
          <w:caps w:val="0"/>
          <w:color w:val="333333"/>
          <w:spacing w:val="0"/>
          <w:sz w:val="27"/>
          <w:szCs w:val="27"/>
          <w:u w:val="none"/>
          <w:lang w:eastAsia="zh-CN"/>
        </w:rPr>
        <w:t>六</w:t>
      </w:r>
      <w:r>
        <w:rPr>
          <w:rStyle w:val="5"/>
          <w:rFonts w:hint="eastAsia" w:ascii="微软雅黑" w:hAnsi="微软雅黑" w:eastAsia="微软雅黑" w:cs="微软雅黑"/>
          <w:i w:val="0"/>
          <w:iCs w:val="0"/>
          <w:caps w:val="0"/>
          <w:color w:val="333333"/>
          <w:spacing w:val="0"/>
          <w:sz w:val="27"/>
          <w:szCs w:val="27"/>
          <w:u w:val="none"/>
          <w:lang w:eastAsia="zh-CN"/>
        </w:rPr>
        <w:t>、注意事项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right="0" w:firstLine="480" w:firstLineChars="200"/>
        <w:jc w:val="left"/>
        <w:rPr>
          <w:rFonts w:hint="eastAsia" w:ascii="微软雅黑" w:hAnsi="微软雅黑" w:eastAsia="微软雅黑" w:cs="微软雅黑"/>
          <w:i w:val="0"/>
          <w:iCs w:val="0"/>
          <w:caps w:val="0"/>
          <w:color w:val="333333"/>
          <w:spacing w:val="0"/>
          <w:sz w:val="24"/>
          <w:szCs w:val="24"/>
          <w:shd w:val="clear" w:fill="FFFFFF"/>
          <w:lang w:eastAsia="zh-CN"/>
        </w:rPr>
      </w:pPr>
      <w:r>
        <w:rPr>
          <w:rFonts w:hint="eastAsia" w:ascii="微软雅黑" w:hAnsi="微软雅黑" w:eastAsia="微软雅黑" w:cs="微软雅黑"/>
          <w:i w:val="0"/>
          <w:iCs w:val="0"/>
          <w:caps w:val="0"/>
          <w:color w:val="333333"/>
          <w:spacing w:val="0"/>
          <w:sz w:val="24"/>
          <w:szCs w:val="24"/>
          <w:shd w:val="clear" w:fill="FFFFFF"/>
          <w:lang w:val="en-US" w:eastAsia="zh-CN"/>
        </w:rPr>
        <w:t>支持轴承产业发展专项奖励期限暂定2年。由</w:t>
      </w:r>
      <w:r>
        <w:rPr>
          <w:rFonts w:hint="eastAsia" w:ascii="微软雅黑" w:hAnsi="微软雅黑" w:eastAsia="微软雅黑" w:cs="微软雅黑"/>
          <w:i w:val="0"/>
          <w:iCs w:val="0"/>
          <w:caps w:val="0"/>
          <w:color w:val="333333"/>
          <w:spacing w:val="0"/>
          <w:sz w:val="24"/>
          <w:szCs w:val="24"/>
          <w:shd w:val="clear" w:fill="FFFFFF"/>
          <w:lang w:eastAsia="zh-CN"/>
        </w:rPr>
        <w:t>县</w:t>
      </w:r>
      <w:r>
        <w:rPr>
          <w:rFonts w:hint="eastAsia" w:ascii="微软雅黑" w:hAnsi="微软雅黑" w:cs="微软雅黑"/>
          <w:i w:val="0"/>
          <w:iCs w:val="0"/>
          <w:caps w:val="0"/>
          <w:color w:val="333333"/>
          <w:spacing w:val="0"/>
          <w:sz w:val="24"/>
          <w:szCs w:val="24"/>
          <w:shd w:val="clear" w:fill="FFFFFF"/>
          <w:lang w:eastAsia="zh-CN"/>
        </w:rPr>
        <w:t>开发区管委会</w:t>
      </w:r>
      <w:r>
        <w:rPr>
          <w:rFonts w:hint="eastAsia" w:ascii="微软雅黑" w:hAnsi="微软雅黑" w:eastAsia="微软雅黑" w:cs="微软雅黑"/>
          <w:i w:val="0"/>
          <w:iCs w:val="0"/>
          <w:caps w:val="0"/>
          <w:color w:val="333333"/>
          <w:spacing w:val="0"/>
          <w:sz w:val="24"/>
          <w:szCs w:val="24"/>
          <w:shd w:val="clear" w:fill="FFFFFF"/>
          <w:lang w:eastAsia="zh-CN"/>
        </w:rPr>
        <w:t>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right="0" w:firstLine="540" w:firstLineChars="200"/>
        <w:jc w:val="left"/>
        <w:rPr>
          <w:rStyle w:val="5"/>
          <w:rFonts w:hint="eastAsia" w:ascii="微软雅黑" w:hAnsi="微软雅黑" w:eastAsia="微软雅黑" w:cs="微软雅黑"/>
          <w:i w:val="0"/>
          <w:iCs w:val="0"/>
          <w:caps w:val="0"/>
          <w:color w:val="333333"/>
          <w:spacing w:val="0"/>
          <w:sz w:val="27"/>
          <w:szCs w:val="27"/>
          <w:u w:val="none"/>
          <w:lang w:eastAsia="zh-CN"/>
        </w:rPr>
      </w:pPr>
      <w:r>
        <w:rPr>
          <w:rStyle w:val="5"/>
          <w:rFonts w:hint="eastAsia" w:ascii="微软雅黑" w:hAnsi="微软雅黑" w:cs="微软雅黑"/>
          <w:i w:val="0"/>
          <w:iCs w:val="0"/>
          <w:caps w:val="0"/>
          <w:color w:val="333333"/>
          <w:spacing w:val="0"/>
          <w:sz w:val="27"/>
          <w:szCs w:val="27"/>
          <w:u w:val="none"/>
          <w:lang w:eastAsia="zh-CN"/>
        </w:rPr>
        <w:t>七</w:t>
      </w:r>
      <w:r>
        <w:rPr>
          <w:rStyle w:val="5"/>
          <w:rFonts w:hint="eastAsia" w:ascii="微软雅黑" w:hAnsi="微软雅黑" w:eastAsia="微软雅黑" w:cs="微软雅黑"/>
          <w:i w:val="0"/>
          <w:iCs w:val="0"/>
          <w:caps w:val="0"/>
          <w:color w:val="333333"/>
          <w:spacing w:val="0"/>
          <w:sz w:val="27"/>
          <w:szCs w:val="27"/>
          <w:u w:val="none"/>
          <w:lang w:eastAsia="zh-CN"/>
        </w:rPr>
        <w:t>、关键词诠释</w:t>
      </w:r>
    </w:p>
    <w:p>
      <w:pPr>
        <w:pStyle w:val="2"/>
        <w:keepNext w:val="0"/>
        <w:keepLines w:val="0"/>
        <w:widowControl/>
        <w:suppressLineNumbers w:val="0"/>
        <w:shd w:val="clear" w:fill="FFFFFF"/>
        <w:spacing w:before="0" w:beforeAutospacing="1" w:after="0" w:afterAutospacing="1"/>
        <w:ind w:left="0" w:right="0" w:firstLine="480" w:firstLineChars="200"/>
        <w:jc w:val="left"/>
        <w:rPr>
          <w:rFonts w:hint="eastAsia" w:ascii="微软雅黑" w:hAnsi="微软雅黑" w:eastAsia="微软雅黑" w:cs="微软雅黑"/>
          <w:i w:val="0"/>
          <w:iCs w:val="0"/>
          <w:caps w:val="0"/>
          <w:color w:val="333333"/>
          <w:spacing w:val="0"/>
          <w:sz w:val="24"/>
          <w:szCs w:val="24"/>
          <w:shd w:val="clear" w:fill="FFFFFF"/>
          <w:lang w:val="en-US" w:eastAsia="zh-CN"/>
        </w:rPr>
      </w:pPr>
      <w:r>
        <w:rPr>
          <w:rFonts w:hint="eastAsia" w:ascii="微软雅黑" w:hAnsi="微软雅黑" w:eastAsia="微软雅黑" w:cs="微软雅黑"/>
          <w:i w:val="0"/>
          <w:iCs w:val="0"/>
          <w:caps w:val="0"/>
          <w:color w:val="333333"/>
          <w:spacing w:val="0"/>
          <w:sz w:val="24"/>
          <w:szCs w:val="24"/>
          <w:shd w:val="clear" w:fill="FFFFFF"/>
          <w:lang w:val="en-US" w:eastAsia="zh-CN"/>
        </w:rPr>
        <w:t>支持、轴承产业、发展、专项奖励、政策、暂行办法</w:t>
      </w:r>
    </w:p>
    <w:p>
      <w:pPr>
        <w:pStyle w:val="2"/>
        <w:keepNext w:val="0"/>
        <w:keepLines w:val="0"/>
        <w:widowControl/>
        <w:suppressLineNumbers w:val="0"/>
        <w:shd w:val="clear" w:fill="FFFFFF"/>
        <w:spacing w:before="0" w:beforeAutospacing="1" w:after="0" w:afterAutospacing="1"/>
        <w:ind w:left="0" w:right="0" w:firstLine="540" w:firstLineChars="200"/>
        <w:jc w:val="left"/>
        <w:rPr>
          <w:rFonts w:hint="eastAsia" w:ascii="微软雅黑" w:hAnsi="微软雅黑" w:eastAsia="微软雅黑" w:cs="微软雅黑"/>
          <w:i w:val="0"/>
          <w:iCs w:val="0"/>
          <w:caps w:val="0"/>
          <w:color w:val="333333"/>
          <w:spacing w:val="0"/>
          <w:sz w:val="27"/>
          <w:szCs w:val="27"/>
          <w:u w:val="none"/>
        </w:rPr>
      </w:pPr>
      <w:r>
        <w:rPr>
          <w:rStyle w:val="5"/>
          <w:rFonts w:hint="eastAsia" w:ascii="微软雅黑" w:hAnsi="微软雅黑" w:cs="微软雅黑"/>
          <w:i w:val="0"/>
          <w:iCs w:val="0"/>
          <w:caps w:val="0"/>
          <w:color w:val="333333"/>
          <w:spacing w:val="0"/>
          <w:sz w:val="27"/>
          <w:szCs w:val="27"/>
          <w:u w:val="none"/>
          <w:lang w:eastAsia="zh-CN"/>
        </w:rPr>
        <w:t>八</w:t>
      </w:r>
      <w:r>
        <w:rPr>
          <w:rStyle w:val="5"/>
          <w:rFonts w:hint="eastAsia" w:ascii="微软雅黑" w:hAnsi="微软雅黑" w:eastAsia="微软雅黑" w:cs="微软雅黑"/>
          <w:i w:val="0"/>
          <w:iCs w:val="0"/>
          <w:caps w:val="0"/>
          <w:color w:val="333333"/>
          <w:spacing w:val="0"/>
          <w:sz w:val="27"/>
          <w:szCs w:val="27"/>
          <w:u w:val="none"/>
          <w:lang w:eastAsia="zh-CN"/>
        </w:rPr>
        <w:t>、解读咨询渠道</w:t>
      </w:r>
    </w:p>
    <w:p>
      <w:pPr>
        <w:pStyle w:val="2"/>
        <w:keepNext w:val="0"/>
        <w:keepLines w:val="0"/>
        <w:widowControl/>
        <w:suppressLineNumbers w:val="0"/>
        <w:shd w:val="clear" w:fill="FFFFFF"/>
        <w:spacing w:before="0" w:beforeAutospacing="1" w:after="0" w:afterAutospacing="1"/>
        <w:ind w:left="0" w:right="0" w:firstLine="0"/>
        <w:jc w:val="left"/>
        <w:rPr>
          <w:rFonts w:hint="eastAsia" w:ascii="微软雅黑" w:hAnsi="微软雅黑" w:cs="微软雅黑"/>
          <w:i w:val="0"/>
          <w:iCs w:val="0"/>
          <w:caps w:val="0"/>
          <w:color w:val="333333"/>
          <w:spacing w:val="0"/>
          <w:sz w:val="24"/>
          <w:szCs w:val="24"/>
          <w:shd w:val="clear" w:fill="FFFFFF"/>
          <w:lang w:val="en-US" w:eastAsia="zh-CN"/>
        </w:rPr>
      </w:pPr>
      <w:r>
        <w:rPr>
          <w:rFonts w:ascii="仿宋" w:hAnsi="仿宋" w:eastAsia="仿宋" w:cs="仿宋"/>
          <w:i w:val="0"/>
          <w:iCs w:val="0"/>
          <w:caps w:val="0"/>
          <w:color w:val="000000"/>
          <w:spacing w:val="0"/>
          <w:sz w:val="31"/>
          <w:szCs w:val="31"/>
          <w:u w:val="none"/>
          <w:shd w:val="clear" w:fill="FFFFFF"/>
        </w:rPr>
        <w:t> </w:t>
      </w:r>
      <w:r>
        <w:rPr>
          <w:rFonts w:hint="eastAsia" w:ascii="仿宋" w:hAnsi="仿宋" w:eastAsia="仿宋" w:cs="仿宋"/>
          <w:i w:val="0"/>
          <w:iCs w:val="0"/>
          <w:caps w:val="0"/>
          <w:color w:val="000000"/>
          <w:spacing w:val="0"/>
          <w:sz w:val="31"/>
          <w:szCs w:val="31"/>
          <w:u w:val="none"/>
          <w:shd w:val="clear" w:fill="FFFFFF"/>
          <w:lang w:val="en-US" w:eastAsia="zh-CN"/>
        </w:rPr>
        <w:t xml:space="preserve">  </w:t>
      </w:r>
      <w:r>
        <w:rPr>
          <w:rFonts w:hint="eastAsia" w:ascii="微软雅黑" w:hAnsi="微软雅黑" w:eastAsia="微软雅黑" w:cs="微软雅黑"/>
          <w:i w:val="0"/>
          <w:iCs w:val="0"/>
          <w:caps w:val="0"/>
          <w:color w:val="333333"/>
          <w:spacing w:val="0"/>
          <w:sz w:val="24"/>
          <w:szCs w:val="24"/>
          <w:shd w:val="clear" w:fill="FFFFFF"/>
          <w:lang w:val="en-US" w:eastAsia="zh-CN"/>
        </w:rPr>
        <w:t>解读单位：方城县</w:t>
      </w:r>
      <w:r>
        <w:rPr>
          <w:rFonts w:hint="eastAsia" w:ascii="微软雅黑" w:hAnsi="微软雅黑" w:cs="微软雅黑"/>
          <w:i w:val="0"/>
          <w:iCs w:val="0"/>
          <w:caps w:val="0"/>
          <w:color w:val="333333"/>
          <w:spacing w:val="0"/>
          <w:sz w:val="24"/>
          <w:szCs w:val="24"/>
          <w:shd w:val="clear" w:fill="FFFFFF"/>
          <w:lang w:val="en-US" w:eastAsia="zh-CN"/>
        </w:rPr>
        <w:t>开发区管委会</w:t>
      </w:r>
    </w:p>
    <w:p>
      <w:pPr>
        <w:pStyle w:val="2"/>
        <w:keepNext w:val="0"/>
        <w:keepLines w:val="0"/>
        <w:widowControl/>
        <w:suppressLineNumbers w:val="0"/>
        <w:shd w:val="clear" w:fill="FFFFFF"/>
        <w:spacing w:before="0" w:beforeAutospacing="1" w:after="0" w:afterAutospacing="1"/>
        <w:ind w:right="0" w:firstLine="480" w:firstLineChars="200"/>
        <w:jc w:val="left"/>
        <w:rPr>
          <w:rFonts w:hint="eastAsia" w:ascii="微软雅黑" w:hAnsi="微软雅黑" w:eastAsia="微软雅黑" w:cs="微软雅黑"/>
          <w:i w:val="0"/>
          <w:iCs w:val="0"/>
          <w:caps w:val="0"/>
          <w:color w:val="333333"/>
          <w:spacing w:val="0"/>
          <w:sz w:val="24"/>
          <w:szCs w:val="24"/>
          <w:shd w:val="clear" w:fill="FFFFFF"/>
          <w:lang w:val="en-US" w:eastAsia="zh-CN"/>
        </w:rPr>
      </w:pPr>
      <w:r>
        <w:rPr>
          <w:rFonts w:hint="eastAsia" w:ascii="微软雅黑" w:hAnsi="微软雅黑" w:eastAsia="微软雅黑" w:cs="微软雅黑"/>
          <w:i w:val="0"/>
          <w:iCs w:val="0"/>
          <w:caps w:val="0"/>
          <w:color w:val="333333"/>
          <w:spacing w:val="0"/>
          <w:sz w:val="24"/>
          <w:szCs w:val="24"/>
          <w:shd w:val="clear" w:fill="FFFFFF"/>
          <w:lang w:val="en-US" w:eastAsia="zh-CN"/>
        </w:rPr>
        <w:t>咨询电话：</w:t>
      </w:r>
      <w:r>
        <w:rPr>
          <w:rFonts w:hint="eastAsia" w:ascii="微软雅黑" w:hAnsi="微软雅黑" w:cs="微软雅黑"/>
          <w:i w:val="0"/>
          <w:iCs w:val="0"/>
          <w:caps w:val="0"/>
          <w:color w:val="333333"/>
          <w:spacing w:val="0"/>
          <w:sz w:val="24"/>
          <w:szCs w:val="24"/>
          <w:shd w:val="clear" w:fill="FFFFFF"/>
          <w:lang w:val="en-US" w:eastAsia="zh-CN"/>
        </w:rPr>
        <w:t>15893587819</w:t>
      </w:r>
      <w:r>
        <w:rPr>
          <w:rFonts w:hint="eastAsia" w:ascii="微软雅黑" w:hAnsi="微软雅黑" w:eastAsia="微软雅黑" w:cs="微软雅黑"/>
          <w:i w:val="0"/>
          <w:iCs w:val="0"/>
          <w:caps w:val="0"/>
          <w:color w:val="333333"/>
          <w:spacing w:val="0"/>
          <w:sz w:val="24"/>
          <w:szCs w:val="24"/>
          <w:shd w:val="clear" w:fill="FFFFFF"/>
          <w:lang w:val="en-US" w:eastAsia="zh-CN"/>
        </w:rPr>
        <w:t>。</w:t>
      </w:r>
    </w:p>
    <w:p>
      <w:pPr>
        <w:widowControl w:val="0"/>
        <w:wordWrap/>
        <w:adjustRightInd w:val="0"/>
        <w:snapToGrid w:val="0"/>
        <w:spacing w:after="0" w:line="550" w:lineRule="exact"/>
        <w:ind w:left="0" w:leftChars="0" w:right="0"/>
        <w:jc w:val="both"/>
        <w:textAlignment w:val="auto"/>
        <w:outlineLvl w:val="9"/>
        <w:rPr>
          <w:rFonts w:hint="eastAsia" w:ascii="仿宋_GB2312" w:hAnsi="仿宋_GB2312" w:eastAsia="仿宋_GB2312" w:cs="仿宋_GB2312"/>
          <w:sz w:val="32"/>
          <w:szCs w:val="32"/>
          <w:lang w:val="en-US" w:eastAsia="zh-CN" w:bidi="ar-SA"/>
        </w:rPr>
      </w:pPr>
    </w:p>
    <w:p>
      <w:pPr>
        <w:widowControl w:val="0"/>
        <w:numPr>
          <w:numId w:val="0"/>
        </w:numPr>
        <w:wordWrap/>
        <w:adjustRightInd w:val="0"/>
        <w:snapToGrid w:val="0"/>
        <w:spacing w:after="0" w:line="550" w:lineRule="exact"/>
        <w:ind w:right="0" w:rightChars="0"/>
        <w:jc w:val="both"/>
        <w:textAlignment w:val="auto"/>
        <w:outlineLvl w:val="9"/>
        <w:rPr>
          <w:rFonts w:hint="eastAsia" w:ascii="仿宋_GB2312" w:hAnsi="仿宋_GB2312" w:eastAsia="仿宋_GB2312" w:cs="仿宋_GB2312"/>
          <w:sz w:val="32"/>
          <w:szCs w:val="32"/>
          <w:lang w:val="en-US" w:eastAsia="zh-CN"/>
        </w:rPr>
      </w:pPr>
    </w:p>
    <w:p>
      <w:pPr>
        <w:widowControl w:val="0"/>
        <w:wordWrap/>
        <w:adjustRightInd w:val="0"/>
        <w:snapToGrid w:val="0"/>
        <w:spacing w:after="0" w:line="550" w:lineRule="exact"/>
        <w:ind w:left="0" w:leftChars="0" w:right="0" w:firstLine="640" w:firstLineChars="200"/>
        <w:jc w:val="both"/>
        <w:textAlignment w:val="auto"/>
        <w:outlineLvl w:val="9"/>
        <w:rPr>
          <w:rFonts w:hint="eastAsia" w:ascii="仿宋_GB2312" w:hAnsi="仿宋_GB2312" w:eastAsia="仿宋_GB2312" w:cs="仿宋_GB2312"/>
          <w:sz w:val="32"/>
          <w:szCs w:val="32"/>
          <w:lang w:eastAsia="zh-CN"/>
        </w:rPr>
      </w:pPr>
    </w:p>
    <w:p>
      <w:pPr>
        <w:pStyle w:val="2"/>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Chars="0" w:right="0" w:rightChars="0"/>
        <w:textAlignment w:val="baseline"/>
        <w:rPr>
          <w:rFonts w:hint="eastAsia" w:ascii="微软雅黑" w:hAnsi="微软雅黑" w:cs="微软雅黑"/>
          <w:i w:val="0"/>
          <w:iCs w:val="0"/>
          <w:caps w:val="0"/>
          <w:color w:val="333333"/>
          <w:spacing w:val="15"/>
          <w:sz w:val="27"/>
          <w:szCs w:val="27"/>
          <w:bdr w:val="none" w:color="auto" w:sz="0" w:space="0"/>
          <w:shd w:val="clear" w:fill="FFFFFF"/>
          <w:vertAlign w:val="baseline"/>
          <w:lang w:eastAsia="zh-CN"/>
        </w:rPr>
      </w:pPr>
    </w:p>
    <w:p>
      <w:pPr>
        <w:widowControl w:val="0"/>
        <w:numPr>
          <w:numId w:val="0"/>
        </w:numPr>
        <w:wordWrap/>
        <w:adjustRightInd w:val="0"/>
        <w:snapToGrid w:val="0"/>
        <w:spacing w:after="0" w:line="550" w:lineRule="exact"/>
        <w:ind w:right="0" w:rightChars="0" w:firstLine="600" w:firstLineChars="200"/>
        <w:jc w:val="left"/>
        <w:textAlignment w:val="auto"/>
        <w:outlineLvl w:val="9"/>
        <w:rPr>
          <w:rFonts w:hint="eastAsia" w:ascii="方正小标宋简体" w:hAnsi="方正小标宋简体" w:eastAsia="微软雅黑" w:cs="方正小标宋简体"/>
          <w:b w:val="0"/>
          <w:bCs/>
          <w:sz w:val="30"/>
          <w:szCs w:val="30"/>
          <w:lang w:val="en-US" w:eastAsia="zh-CN"/>
        </w:rPr>
      </w:pP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altName w:val="宋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ZkMDdhNjJhODI1ZmQ3NTlhMjZjM2Q4MzVjZDI1Y2MifQ=="/>
  </w:docVars>
  <w:rsids>
    <w:rsidRoot w:val="7F4F6393"/>
    <w:rsid w:val="7F4F63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黑体"/>
      <w:sz w:val="22"/>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2023-12-18T00:42:00Z</dcterms:created>
  <dc:creator>WPS_777271905</dc:creator>
  <cp:lastModifiedBy>WPS_777271905</cp:lastModifiedBy>
  <dcterms:modified xsi:type="dcterms:W3CDTF">2023-12-18T01:08:42Z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24766CF96EAE449EAF991DDEDAA00279_11</vt:lpwstr>
  </property>
</Properties>
</file>