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DF515">
      <w:pPr>
        <w:jc w:val="center"/>
        <w:rPr>
          <w:rFonts w:hint="eastAsia"/>
        </w:rPr>
      </w:pPr>
      <w:r>
        <w:pict>
          <v:shape id="_x0000_i1025" o:spt="136" type="#_x0000_t136" style="height:62.35pt;width:439.3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方城县农业农村局文件" style="font-family:方正小标宋_GBK;font-size:36pt;v-rotate-letters:f;v-same-letter-heights:f;v-text-align:center;"/>
            <w10:wrap type="none"/>
            <w10:anchorlock/>
          </v:shape>
        </w:pict>
      </w:r>
    </w:p>
    <w:p w14:paraId="43AF6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 w14:paraId="46A15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63E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15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257175</wp:posOffset>
                </wp:positionV>
                <wp:extent cx="288290" cy="288290"/>
                <wp:effectExtent l="13970" t="15875" r="21590" b="19685"/>
                <wp:wrapNone/>
                <wp:docPr id="4" name="五角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28829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5.5pt;margin-top:20.25pt;height:22.7pt;width:22.7pt;z-index:251661312;mso-width-relative:page;mso-height-relative:page;" fillcolor="#FF0000" filled="t" stroked="t" coordsize="288290,288290" o:gfxdata="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U5pu2AAAAAkBAAAPAAAAAAAAAAEAIAAAACIAAABkcnMvZG93&#10;bnJldi54bWxQSwECFAAUAAAACACHTuJAn5P/ZwACAAAvBAAADgAAAAAAAAABACAAAAAnAQAAZHJz&#10;L2Uyb0RvYy54bWxQSwUGAAAAAAYABgBZAQAAmQUAAAAA&#10;" path="m0,110116l110117,110117,144145,0,178172,110117,288289,110116,199202,178172,233231,288289,144145,220232,55058,288289,89087,178172xe">
                <v:path o:connectlocs="144145,0;0,110116;55058,288289;233231,288289;288289,110116" o:connectangles="247,164,82,82,0"/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〔2024〕60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签 发 人：闫付军</w:t>
      </w:r>
    </w:p>
    <w:p w14:paraId="14E58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2520315" cy="0"/>
                <wp:effectExtent l="0" t="7620" r="0" b="825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0pt;height:0pt;width:198.45pt;z-index:251662336;mso-width-relative:page;mso-height-relative:page;" filled="f" stroked="t" coordsize="21600,21600" o:gfxdata="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5vpmtUAAAAFAQAADwAAAAAAAAABACAAAAAiAAAAZHJzL2Rvd25yZXYueG1s&#10;UEsBAhQAFAAAAAgAh07iQJE2Io37AQAA8wMAAA4AAAAAAAAAAQAgAAAAJAEAAGRycy9lMm9Eb2Mu&#10;eG1sUEsFBgAAAAAGAAYAWQEAAJEFAAAA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20315" cy="0"/>
                <wp:effectExtent l="0" t="7620" r="0" b="825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198.45pt;z-index:251660288;mso-width-relative:page;mso-height-relative:page;" filled="f" stroked="t" coordsize="21600,21600" o:gfxdata="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oAg+PSAAAAAgEAAA8AAAAAAAAAAQAgAAAAIgAAAGRycy9kb3ducmV2LnhtbFBL&#10;AQIUABQAAAAIAIdO4kB+3+nA/AEAAPMDAAAOAAAAAAAAAAEAIAAAACEBAABkcnMvZTJvRG9jLnht&#10;bFBLBQYAAAAABgAGAFkBAACPBQAAAAA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办理结果：B</w:t>
      </w:r>
    </w:p>
    <w:p w14:paraId="5FCF9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1C08B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对县政协十一届三次会议</w:t>
      </w:r>
    </w:p>
    <w:p w14:paraId="1EAB0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081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号提案的答复</w:t>
      </w:r>
    </w:p>
    <w:p w14:paraId="5A4F26E0">
      <w:pPr>
        <w:rPr>
          <w:rFonts w:hint="eastAsia"/>
          <w:lang w:val="en-US" w:eastAsia="zh-CN"/>
        </w:rPr>
      </w:pPr>
    </w:p>
    <w:p w14:paraId="7AA8F53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于庆荣委员：您提出的关于“加快实现生态养殖和生态农业融合发展的建议”的提案收悉，现答复如下：</w:t>
      </w:r>
    </w:p>
    <w:p w14:paraId="31B4D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我县依托现有的畜牧龙头企业，用足用活各项政策，多措并举，以点带面，推动生态养殖和资源化利用、提质增效。设施基本配套，探索构建市场运作机制，带动全县粪肥就近利用，促进农牧循环发展。引导养殖场建设与养殖规模相适应的粪污处理设施，推广粪污全量收集还田、水肥一体化等技术模式，争取将我县纳入畜禽粪污资源化利用整县推进、绿色农业种养循环模式试点等项目支持范围。</w:t>
      </w:r>
    </w:p>
    <w:p w14:paraId="60A33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粪肥利用，积极争取项目资金，以推进养殖粪污资源化利用为切入点，申报2023年度畜禽粪污资源化利用整县推进项目，该项目实后，全县畜禽粪污综合利用率达到90%以上，规模养殖场设施配套率达到100%,示范基地耕地面积达到4万亩以上，对整县推进畜禽养殖废弃物利用，加快构建农牧循环的可持续发展新格局，实施区域乡村振兴战略提供有力支撑。</w:t>
      </w:r>
    </w:p>
    <w:p w14:paraId="01CA8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省福葵农牧有限公司以双孢菇深加工为突破口，充分利用畜禽养殖形成的粪污废弃物发展循环经济，实现了从养殖到种植再到深加工，最后回到种植的大循环，实现了在农业、畜牧养殖和蘑菇栽培三方面废弃物的循环开发利用。</w:t>
      </w:r>
    </w:p>
    <w:p w14:paraId="7910D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方城县鸿旺牧业采用生态农业模式，有效构建“猪－沼－菜”产业链，通过种植技术服务和农业产业化重点龙头企业的带动，提高产品质量和生产效益，进而促进项目区农业产业结构和经济结构的优化调整。</w:t>
      </w:r>
    </w:p>
    <w:p w14:paraId="77904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请各位委员放心，方城县农村农业局在下一步工作中必将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坚定信心、把握方向、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科学统筹，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按照既定目标落实好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生态养殖发展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，为生态养殖高质量发展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做出应有的贡献。</w:t>
      </w:r>
    </w:p>
    <w:p w14:paraId="31018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 w14:paraId="2F5E5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 w14:paraId="7D1F3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2024年6月30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53C8F396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A49B3D8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874CE2B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453F8C8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联系单位：农业农村局  0377-60122220 </w:t>
      </w:r>
    </w:p>
    <w:p w14:paraId="1B1E283C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联系人：郭长明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AE92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8CD91F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8CD91F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ZDgxZDgyNzkwMDkwMGM1YTk1ZTVjOTliOTFhNjUifQ=="/>
  </w:docVars>
  <w:rsids>
    <w:rsidRoot w:val="00000000"/>
    <w:rsid w:val="05AB2B42"/>
    <w:rsid w:val="0E281662"/>
    <w:rsid w:val="14660A31"/>
    <w:rsid w:val="15141C58"/>
    <w:rsid w:val="15E54C4F"/>
    <w:rsid w:val="176D6CFB"/>
    <w:rsid w:val="1BA90523"/>
    <w:rsid w:val="536444E5"/>
    <w:rsid w:val="5AD719AB"/>
    <w:rsid w:val="6E69536A"/>
    <w:rsid w:val="715C1A2C"/>
    <w:rsid w:val="75E36805"/>
    <w:rsid w:val="775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710</Words>
  <Characters>740</Characters>
  <Lines>0</Lines>
  <Paragraphs>0</Paragraphs>
  <TotalTime>1</TotalTime>
  <ScaleCrop>false</ScaleCrop>
  <LinksUpToDate>false</LinksUpToDate>
  <CharactersWithSpaces>798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2022-09-20T07:25:00Z</dcterms:created>
  <dc:creator>Administrator</dc:creator>
  <cp:lastModifiedBy>木头人</cp:lastModifiedBy>
  <cp:lastPrinted>2022-09-20T07:45:00Z</cp:lastPrinted>
  <dcterms:modified xsi:type="dcterms:W3CDTF">2024-07-25T01:49:41Z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F8F99CB12B704466AF011154BB924C1B_13</vt:lpwstr>
  </property>
</Properties>
</file>